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CF0" w:rsidR="00BF2F13" w:rsidP="074A09EE" w:rsidRDefault="5C49CFB3" w14:paraId="1BEFF03A" w14:textId="04226521">
      <w:pPr>
        <w:jc w:val="center"/>
      </w:pPr>
      <w:r>
        <w:t>M</w:t>
      </w:r>
      <w:r w:rsidR="023E8C3E">
        <w:t xml:space="preserve">aster of </w:t>
      </w:r>
      <w:r>
        <w:t>A</w:t>
      </w:r>
      <w:r w:rsidR="037C11E7">
        <w:t>ccounting</w:t>
      </w:r>
      <w:r>
        <w:t xml:space="preserve"> </w:t>
      </w:r>
      <w:r w:rsidR="6C2E1B20">
        <w:t>Student Handbook</w:t>
      </w:r>
      <w:r w:rsidR="7F7A0383">
        <w:t xml:space="preserve"> (campus format)</w:t>
      </w:r>
    </w:p>
    <w:p w:rsidRPr="00637CF0" w:rsidR="00BF2F13" w:rsidP="074A09EE" w:rsidRDefault="4606B074" w14:paraId="5EDFB06B" w14:textId="77777777">
      <w:pPr>
        <w:jc w:val="center"/>
      </w:pPr>
      <w:r w:rsidRPr="074A09EE">
        <w:t>Information, Policies, and Resources</w:t>
      </w:r>
    </w:p>
    <w:p w:rsidRPr="00637CF0" w:rsidR="00BF2F13" w:rsidP="074A09EE" w:rsidRDefault="00BF2F13" w14:paraId="467FE06C" w14:textId="77777777">
      <w:pPr>
        <w:jc w:val="center"/>
      </w:pPr>
    </w:p>
    <w:p w:rsidRPr="00637CF0" w:rsidR="00BF2F13" w:rsidP="074A09EE" w:rsidRDefault="4D4B43EE" w14:paraId="22D9DE43" w14:textId="3DBF9D30">
      <w:pPr>
        <w:ind w:firstLine="0"/>
      </w:pPr>
      <w:r w:rsidR="664095C7">
        <w:rPr/>
        <w:t>The Master of Accounting Program is administered by the Kenan-Flagler Business School Office of Specialized Masters Programs (OSM).</w:t>
      </w:r>
      <w:r w:rsidR="664095C7">
        <w:rPr/>
        <w:t xml:space="preserve"> </w:t>
      </w:r>
      <w:r w:rsidR="4D4B43EE">
        <w:rPr/>
        <w:t xml:space="preserve">Faculty, staff, and students </w:t>
      </w:r>
      <w:r w:rsidR="4D4B43EE">
        <w:rPr/>
        <w:t>in</w:t>
      </w:r>
      <w:r w:rsidR="4D4B43EE">
        <w:rPr/>
        <w:t xml:space="preserve"> UNC Kenan-Flagler’s Master of Accounting Program enjoy a relationship of mutu</w:t>
      </w:r>
      <w:r w:rsidR="4D4B43EE">
        <w:rPr/>
        <w:t>al respect, open communication, and shared responsibility in the program’s success.</w:t>
      </w:r>
      <w:r w:rsidR="4606B074">
        <w:rPr/>
        <w:t xml:space="preserve"> Faculty and staff will communicate program expectations, policies, and procedures to the students</w:t>
      </w:r>
      <w:r w:rsidR="2669575B">
        <w:rPr/>
        <w:t xml:space="preserve">. </w:t>
      </w:r>
      <w:r w:rsidR="4606B074">
        <w:rPr/>
        <w:t>The student’s role is to become familiar with the program and its policies</w:t>
      </w:r>
      <w:r w:rsidR="18567A6A">
        <w:rPr/>
        <w:t>.</w:t>
      </w:r>
    </w:p>
    <w:bookmarkStart w:name="TOC235430191" w:displacedByCustomXml="next" w:id="0"/>
    <w:bookmarkEnd w:displacedByCustomXml="next" w:id="0"/>
    <w:sdt>
      <w:sdtPr>
        <w:id w:val="874175345"/>
        <w:docPartObj>
          <w:docPartGallery w:val="Table of Contents"/>
          <w:docPartUnique/>
        </w:docPartObj>
      </w:sdtPr>
      <w:sdtContent>
        <w:p w:rsidR="00C04EB1" w:rsidP="6FA39C61" w:rsidRDefault="3A82EA9B" w14:paraId="0400DA9A" w14:textId="58B836DB">
          <w:pPr>
            <w:pStyle w:val="TOCHeading"/>
            <w:rPr>
              <w:rFonts w:ascii="Calibri" w:hAnsi="Calibri" w:eastAsia="ＭＳ 明朝" w:cs="" w:asciiTheme="minorAscii" w:hAnsiTheme="minorAscii" w:eastAsiaTheme="minorEastAsia" w:cstheme="minorBidi"/>
              <w:sz w:val="22"/>
              <w:szCs w:val="22"/>
            </w:rPr>
          </w:pPr>
          <w:r w:rsidRPr="0E4BE531" w:rsidR="3A82EA9B">
            <w:rPr>
              <w:rFonts w:ascii="Calibri" w:hAnsi="Calibri" w:eastAsia="ＭＳ 明朝" w:cs="" w:asciiTheme="minorAscii" w:hAnsiTheme="minorAscii" w:eastAsiaTheme="minorEastAsia" w:cstheme="minorBidi"/>
              <w:sz w:val="22"/>
              <w:szCs w:val="22"/>
            </w:rPr>
            <w:t>Contents</w:t>
          </w:r>
        </w:p>
        <w:p w:rsidR="0088442B" w:rsidP="0E4BE531" w:rsidRDefault="00A52A07" w14:paraId="71FEECC6" w14:textId="53BF59C3">
          <w:pPr>
            <w:pStyle w:val="TOC1"/>
            <w:tabs>
              <w:tab w:val="right" w:leader="dot" w:pos="9345"/>
            </w:tabs>
            <w:rPr>
              <w:rStyle w:val="Hyperlink"/>
              <w:noProof/>
            </w:rPr>
          </w:pPr>
          <w:r>
            <w:fldChar w:fldCharType="begin"/>
          </w:r>
          <w:r>
            <w:instrText xml:space="preserve">TOC \o "1-2" \z \u \h</w:instrText>
          </w:r>
          <w:r>
            <w:fldChar w:fldCharType="separate"/>
          </w:r>
          <w:hyperlink w:anchor="_Toc1348257019">
            <w:r w:rsidRPr="0E4BE531" w:rsidR="0E4BE531">
              <w:rPr>
                <w:rStyle w:val="Hyperlink"/>
              </w:rPr>
              <w:t>Section 1: Organization</w:t>
            </w:r>
            <w:r>
              <w:tab/>
            </w:r>
            <w:r>
              <w:fldChar w:fldCharType="begin"/>
            </w:r>
            <w:r>
              <w:instrText xml:space="preserve">PAGEREF _Toc1348257019 \h</w:instrText>
            </w:r>
            <w:r>
              <w:fldChar w:fldCharType="separate"/>
            </w:r>
            <w:r w:rsidRPr="0E4BE531" w:rsidR="0E4BE531">
              <w:rPr>
                <w:rStyle w:val="Hyperlink"/>
              </w:rPr>
              <w:t>1</w:t>
            </w:r>
            <w:r>
              <w:fldChar w:fldCharType="end"/>
            </w:r>
          </w:hyperlink>
        </w:p>
        <w:p w:rsidR="0088442B" w:rsidP="6FA39C61" w:rsidRDefault="70B5CA74" w14:paraId="5BCE5254" w14:textId="0AF7948B">
          <w:pPr>
            <w:pStyle w:val="TOC2"/>
            <w:tabs>
              <w:tab w:val="right" w:leader="dot" w:pos="9060"/>
            </w:tabs>
            <w:rPr>
              <w:rStyle w:val="Hyperlink"/>
            </w:rPr>
          </w:pPr>
          <w:hyperlink w:anchor="_Toc1047593946">
            <w:r w:rsidRPr="0E4BE531" w:rsidR="0E4BE531">
              <w:rPr>
                <w:rStyle w:val="Hyperlink"/>
              </w:rPr>
              <w:t>1.1: Mission Statement</w:t>
            </w:r>
            <w:r>
              <w:tab/>
            </w:r>
            <w:r>
              <w:fldChar w:fldCharType="begin"/>
            </w:r>
            <w:r>
              <w:instrText xml:space="preserve">PAGEREF _Toc1047593946 \h</w:instrText>
            </w:r>
            <w:r>
              <w:fldChar w:fldCharType="separate"/>
            </w:r>
            <w:r w:rsidRPr="0E4BE531" w:rsidR="0E4BE531">
              <w:rPr>
                <w:rStyle w:val="Hyperlink"/>
              </w:rPr>
              <w:t>2</w:t>
            </w:r>
            <w:r>
              <w:fldChar w:fldCharType="end"/>
            </w:r>
          </w:hyperlink>
        </w:p>
        <w:p w:rsidR="0088442B" w:rsidP="6FA39C61" w:rsidRDefault="70B5CA74" w14:paraId="153937A9" w14:textId="738FDFE9">
          <w:pPr>
            <w:pStyle w:val="TOC2"/>
            <w:tabs>
              <w:tab w:val="right" w:leader="dot" w:pos="9060"/>
            </w:tabs>
            <w:rPr>
              <w:rStyle w:val="Hyperlink"/>
            </w:rPr>
          </w:pPr>
          <w:hyperlink w:anchor="_Toc597302723">
            <w:r w:rsidRPr="0E4BE531" w:rsidR="0E4BE531">
              <w:rPr>
                <w:rStyle w:val="Hyperlink"/>
              </w:rPr>
              <w:t>1.2: Core Values</w:t>
            </w:r>
            <w:r>
              <w:tab/>
            </w:r>
            <w:r>
              <w:fldChar w:fldCharType="begin"/>
            </w:r>
            <w:r>
              <w:instrText xml:space="preserve">PAGEREF _Toc597302723 \h</w:instrText>
            </w:r>
            <w:r>
              <w:fldChar w:fldCharType="separate"/>
            </w:r>
            <w:r w:rsidRPr="0E4BE531" w:rsidR="0E4BE531">
              <w:rPr>
                <w:rStyle w:val="Hyperlink"/>
              </w:rPr>
              <w:t>2</w:t>
            </w:r>
            <w:r>
              <w:fldChar w:fldCharType="end"/>
            </w:r>
          </w:hyperlink>
        </w:p>
        <w:p w:rsidR="0088442B" w:rsidP="6FA39C61" w:rsidRDefault="70B5CA74" w14:paraId="4F190B63" w14:textId="139AEFB2">
          <w:pPr>
            <w:pStyle w:val="TOC2"/>
            <w:tabs>
              <w:tab w:val="right" w:leader="dot" w:pos="9060"/>
            </w:tabs>
            <w:rPr>
              <w:rStyle w:val="Hyperlink"/>
            </w:rPr>
          </w:pPr>
          <w:hyperlink w:anchor="_Toc1619499502">
            <w:r w:rsidRPr="0E4BE531" w:rsidR="0E4BE531">
              <w:rPr>
                <w:rStyle w:val="Hyperlink"/>
              </w:rPr>
              <w:t>1.3: UNC Kenan-Flagler’s Vision for Leadership</w:t>
            </w:r>
            <w:r>
              <w:tab/>
            </w:r>
            <w:r>
              <w:fldChar w:fldCharType="begin"/>
            </w:r>
            <w:r>
              <w:instrText xml:space="preserve">PAGEREF _Toc1619499502 \h</w:instrText>
            </w:r>
            <w:r>
              <w:fldChar w:fldCharType="separate"/>
            </w:r>
            <w:r w:rsidRPr="0E4BE531" w:rsidR="0E4BE531">
              <w:rPr>
                <w:rStyle w:val="Hyperlink"/>
              </w:rPr>
              <w:t>2</w:t>
            </w:r>
            <w:r>
              <w:fldChar w:fldCharType="end"/>
            </w:r>
          </w:hyperlink>
        </w:p>
        <w:p w:rsidR="0088442B" w:rsidP="6FA39C61" w:rsidRDefault="70B5CA74" w14:paraId="0ED6A943" w14:textId="74D0D0E1">
          <w:pPr>
            <w:pStyle w:val="TOC2"/>
            <w:tabs>
              <w:tab w:val="right" w:leader="dot" w:pos="9060"/>
            </w:tabs>
            <w:rPr>
              <w:rStyle w:val="Hyperlink"/>
            </w:rPr>
          </w:pPr>
          <w:hyperlink w:anchor="_Toc1392860351">
            <w:r w:rsidRPr="0E4BE531" w:rsidR="0E4BE531">
              <w:rPr>
                <w:rStyle w:val="Hyperlink"/>
              </w:rPr>
              <w:t>1.4: Branding</w:t>
            </w:r>
            <w:r>
              <w:tab/>
            </w:r>
            <w:r>
              <w:fldChar w:fldCharType="begin"/>
            </w:r>
            <w:r>
              <w:instrText xml:space="preserve">PAGEREF _Toc1392860351 \h</w:instrText>
            </w:r>
            <w:r>
              <w:fldChar w:fldCharType="separate"/>
            </w:r>
            <w:r w:rsidRPr="0E4BE531" w:rsidR="0E4BE531">
              <w:rPr>
                <w:rStyle w:val="Hyperlink"/>
              </w:rPr>
              <w:t>3</w:t>
            </w:r>
            <w:r>
              <w:fldChar w:fldCharType="end"/>
            </w:r>
          </w:hyperlink>
        </w:p>
        <w:p w:rsidR="0088442B" w:rsidP="0E4BE531" w:rsidRDefault="70B5CA74" w14:paraId="5C283014" w14:textId="69363648">
          <w:pPr>
            <w:pStyle w:val="TOC1"/>
            <w:tabs>
              <w:tab w:val="right" w:leader="dot" w:pos="9345"/>
            </w:tabs>
            <w:rPr>
              <w:rStyle w:val="Hyperlink"/>
              <w:noProof/>
            </w:rPr>
          </w:pPr>
          <w:hyperlink w:anchor="_Toc1250846894">
            <w:r w:rsidRPr="0E4BE531" w:rsidR="0E4BE531">
              <w:rPr>
                <w:rStyle w:val="Hyperlink"/>
              </w:rPr>
              <w:t>Section 2: Student Policies</w:t>
            </w:r>
            <w:r>
              <w:tab/>
            </w:r>
            <w:r>
              <w:fldChar w:fldCharType="begin"/>
            </w:r>
            <w:r>
              <w:instrText xml:space="preserve">PAGEREF _Toc1250846894 \h</w:instrText>
            </w:r>
            <w:r>
              <w:fldChar w:fldCharType="separate"/>
            </w:r>
            <w:r w:rsidRPr="0E4BE531" w:rsidR="0E4BE531">
              <w:rPr>
                <w:rStyle w:val="Hyperlink"/>
              </w:rPr>
              <w:t>3</w:t>
            </w:r>
            <w:r>
              <w:fldChar w:fldCharType="end"/>
            </w:r>
          </w:hyperlink>
        </w:p>
        <w:p w:rsidR="0088442B" w:rsidP="6FA39C61" w:rsidRDefault="70B5CA74" w14:paraId="0CC946B6" w14:textId="7AC84277">
          <w:pPr>
            <w:pStyle w:val="TOC2"/>
            <w:tabs>
              <w:tab w:val="right" w:leader="dot" w:pos="9060"/>
            </w:tabs>
            <w:rPr>
              <w:rStyle w:val="Hyperlink"/>
            </w:rPr>
          </w:pPr>
          <w:hyperlink w:anchor="_Toc821909809">
            <w:r w:rsidRPr="0E4BE531" w:rsidR="0E4BE531">
              <w:rPr>
                <w:rStyle w:val="Hyperlink"/>
              </w:rPr>
              <w:t>2.1: Matriculation</w:t>
            </w:r>
            <w:r>
              <w:tab/>
            </w:r>
            <w:r>
              <w:fldChar w:fldCharType="begin"/>
            </w:r>
            <w:r>
              <w:instrText xml:space="preserve">PAGEREF _Toc821909809 \h</w:instrText>
            </w:r>
            <w:r>
              <w:fldChar w:fldCharType="separate"/>
            </w:r>
            <w:r w:rsidRPr="0E4BE531" w:rsidR="0E4BE531">
              <w:rPr>
                <w:rStyle w:val="Hyperlink"/>
              </w:rPr>
              <w:t>3</w:t>
            </w:r>
            <w:r>
              <w:fldChar w:fldCharType="end"/>
            </w:r>
          </w:hyperlink>
        </w:p>
        <w:p w:rsidR="0088442B" w:rsidP="6FA39C61" w:rsidRDefault="70B5CA74" w14:paraId="20AA669F" w14:textId="6D0A5A16">
          <w:pPr>
            <w:pStyle w:val="TOC2"/>
            <w:tabs>
              <w:tab w:val="right" w:leader="dot" w:pos="9060"/>
            </w:tabs>
            <w:rPr>
              <w:rStyle w:val="Hyperlink"/>
            </w:rPr>
          </w:pPr>
          <w:hyperlink w:anchor="_Toc1080729186">
            <w:r w:rsidRPr="0E4BE531" w:rsidR="0E4BE531">
              <w:rPr>
                <w:rStyle w:val="Hyperlink"/>
              </w:rPr>
              <w:t>2.2: The Student Code of Conduct</w:t>
            </w:r>
            <w:r>
              <w:tab/>
            </w:r>
            <w:r>
              <w:fldChar w:fldCharType="begin"/>
            </w:r>
            <w:r>
              <w:instrText xml:space="preserve">PAGEREF _Toc1080729186 \h</w:instrText>
            </w:r>
            <w:r>
              <w:fldChar w:fldCharType="separate"/>
            </w:r>
            <w:r w:rsidRPr="0E4BE531" w:rsidR="0E4BE531">
              <w:rPr>
                <w:rStyle w:val="Hyperlink"/>
              </w:rPr>
              <w:t>4</w:t>
            </w:r>
            <w:r>
              <w:fldChar w:fldCharType="end"/>
            </w:r>
          </w:hyperlink>
        </w:p>
        <w:p w:rsidR="0088442B" w:rsidP="6FA39C61" w:rsidRDefault="70B5CA74" w14:paraId="442FA592" w14:textId="471AC1A6">
          <w:pPr>
            <w:pStyle w:val="TOC2"/>
            <w:tabs>
              <w:tab w:val="right" w:leader="dot" w:pos="9060"/>
            </w:tabs>
            <w:rPr>
              <w:rStyle w:val="Hyperlink"/>
            </w:rPr>
          </w:pPr>
          <w:hyperlink w:anchor="_Toc1232632884">
            <w:r w:rsidRPr="0E4BE531" w:rsidR="0E4BE531">
              <w:rPr>
                <w:rStyle w:val="Hyperlink"/>
              </w:rPr>
              <w:t>2.3: University Policy on Prohibited Discrimination and Harassment, including Sexual Misconduct</w:t>
            </w:r>
            <w:r>
              <w:tab/>
            </w:r>
            <w:r>
              <w:fldChar w:fldCharType="begin"/>
            </w:r>
            <w:r>
              <w:instrText xml:space="preserve">PAGEREF _Toc1232632884 \h</w:instrText>
            </w:r>
            <w:r>
              <w:fldChar w:fldCharType="separate"/>
            </w:r>
            <w:r w:rsidRPr="0E4BE531" w:rsidR="0E4BE531">
              <w:rPr>
                <w:rStyle w:val="Hyperlink"/>
              </w:rPr>
              <w:t>5</w:t>
            </w:r>
            <w:r>
              <w:fldChar w:fldCharType="end"/>
            </w:r>
          </w:hyperlink>
        </w:p>
        <w:p w:rsidR="0088442B" w:rsidP="6FA39C61" w:rsidRDefault="70B5CA74" w14:paraId="72EFBAA3" w14:textId="44CC5916">
          <w:pPr>
            <w:pStyle w:val="TOC2"/>
            <w:tabs>
              <w:tab w:val="right" w:leader="dot" w:pos="9060"/>
            </w:tabs>
            <w:rPr>
              <w:rStyle w:val="Hyperlink"/>
            </w:rPr>
          </w:pPr>
          <w:hyperlink w:anchor="_Toc1422853428">
            <w:r w:rsidRPr="0E4BE531" w:rsidR="0E4BE531">
              <w:rPr>
                <w:rStyle w:val="Hyperlink"/>
              </w:rPr>
              <w:t>2.4: University Alcohol Policy</w:t>
            </w:r>
            <w:r>
              <w:tab/>
            </w:r>
            <w:r>
              <w:fldChar w:fldCharType="begin"/>
            </w:r>
            <w:r>
              <w:instrText xml:space="preserve">PAGEREF _Toc1422853428 \h</w:instrText>
            </w:r>
            <w:r>
              <w:fldChar w:fldCharType="separate"/>
            </w:r>
            <w:r w:rsidRPr="0E4BE531" w:rsidR="0E4BE531">
              <w:rPr>
                <w:rStyle w:val="Hyperlink"/>
              </w:rPr>
              <w:t>5</w:t>
            </w:r>
            <w:r>
              <w:fldChar w:fldCharType="end"/>
            </w:r>
          </w:hyperlink>
        </w:p>
        <w:p w:rsidR="0088442B" w:rsidP="6FA39C61" w:rsidRDefault="70B5CA74" w14:paraId="71D7EEEE" w14:textId="44A47483">
          <w:pPr>
            <w:pStyle w:val="TOC2"/>
            <w:tabs>
              <w:tab w:val="right" w:leader="dot" w:pos="9060"/>
            </w:tabs>
            <w:rPr>
              <w:rStyle w:val="Hyperlink"/>
            </w:rPr>
          </w:pPr>
          <w:hyperlink w:anchor="_Toc1507318795">
            <w:r w:rsidRPr="0E4BE531" w:rsidR="0E4BE531">
              <w:rPr>
                <w:rStyle w:val="Hyperlink"/>
              </w:rPr>
              <w:t>2.5: Additional Student Responsibilities Related to Kenan-Flagler Relationships</w:t>
            </w:r>
            <w:r>
              <w:tab/>
            </w:r>
            <w:r>
              <w:fldChar w:fldCharType="begin"/>
            </w:r>
            <w:r>
              <w:instrText xml:space="preserve">PAGEREF _Toc1507318795 \h</w:instrText>
            </w:r>
            <w:r>
              <w:fldChar w:fldCharType="separate"/>
            </w:r>
            <w:r w:rsidRPr="0E4BE531" w:rsidR="0E4BE531">
              <w:rPr>
                <w:rStyle w:val="Hyperlink"/>
              </w:rPr>
              <w:t>5</w:t>
            </w:r>
            <w:r>
              <w:fldChar w:fldCharType="end"/>
            </w:r>
          </w:hyperlink>
        </w:p>
        <w:p w:rsidR="0088442B" w:rsidP="6FA39C61" w:rsidRDefault="70B5CA74" w14:paraId="03F61A13" w14:textId="23025070">
          <w:pPr>
            <w:pStyle w:val="TOC2"/>
            <w:tabs>
              <w:tab w:val="right" w:leader="dot" w:pos="9060"/>
            </w:tabs>
            <w:rPr>
              <w:rStyle w:val="Hyperlink"/>
            </w:rPr>
          </w:pPr>
          <w:hyperlink w:anchor="_Toc2079947927">
            <w:r w:rsidRPr="0E4BE531" w:rsidR="0E4BE531">
              <w:rPr>
                <w:rStyle w:val="Hyperlink"/>
              </w:rPr>
              <w:t>2.6: Professionalism</w:t>
            </w:r>
            <w:r>
              <w:tab/>
            </w:r>
            <w:r>
              <w:fldChar w:fldCharType="begin"/>
            </w:r>
            <w:r>
              <w:instrText xml:space="preserve">PAGEREF _Toc2079947927 \h</w:instrText>
            </w:r>
            <w:r>
              <w:fldChar w:fldCharType="separate"/>
            </w:r>
            <w:r w:rsidRPr="0E4BE531" w:rsidR="0E4BE531">
              <w:rPr>
                <w:rStyle w:val="Hyperlink"/>
              </w:rPr>
              <w:t>5</w:t>
            </w:r>
            <w:r>
              <w:fldChar w:fldCharType="end"/>
            </w:r>
          </w:hyperlink>
        </w:p>
        <w:p w:rsidR="0088442B" w:rsidP="6FA39C61" w:rsidRDefault="70B5CA74" w14:paraId="1352F6E3" w14:textId="29FBC9C7">
          <w:pPr>
            <w:pStyle w:val="TOC2"/>
            <w:tabs>
              <w:tab w:val="right" w:leader="dot" w:pos="9060"/>
            </w:tabs>
            <w:rPr>
              <w:rStyle w:val="Hyperlink"/>
            </w:rPr>
          </w:pPr>
          <w:hyperlink w:anchor="_Toc1726192612">
            <w:r w:rsidRPr="0E4BE531" w:rsidR="0E4BE531">
              <w:rPr>
                <w:rStyle w:val="Hyperlink"/>
              </w:rPr>
              <w:t>2.7: Free Speech and Free Expression within The University of North Carolina</w:t>
            </w:r>
            <w:r>
              <w:tab/>
            </w:r>
            <w:r>
              <w:fldChar w:fldCharType="begin"/>
            </w:r>
            <w:r>
              <w:instrText xml:space="preserve">PAGEREF _Toc1726192612 \h</w:instrText>
            </w:r>
            <w:r>
              <w:fldChar w:fldCharType="separate"/>
            </w:r>
            <w:r w:rsidRPr="0E4BE531" w:rsidR="0E4BE531">
              <w:rPr>
                <w:rStyle w:val="Hyperlink"/>
              </w:rPr>
              <w:t>6</w:t>
            </w:r>
            <w:r>
              <w:fldChar w:fldCharType="end"/>
            </w:r>
          </w:hyperlink>
        </w:p>
        <w:p w:rsidR="0088442B" w:rsidP="6FA39C61" w:rsidRDefault="70B5CA74" w14:paraId="70D62DD7" w14:textId="534B924A">
          <w:pPr>
            <w:pStyle w:val="TOC2"/>
            <w:tabs>
              <w:tab w:val="right" w:leader="dot" w:pos="9060"/>
            </w:tabs>
            <w:rPr>
              <w:rStyle w:val="Hyperlink"/>
            </w:rPr>
          </w:pPr>
          <w:hyperlink w:anchor="_Toc1265699569">
            <w:r w:rsidRPr="0E4BE531" w:rsidR="0E4BE531">
              <w:rPr>
                <w:rStyle w:val="Hyperlink"/>
              </w:rPr>
              <w:t>2.8: Student’s Right to Privacy (FERPA)</w:t>
            </w:r>
            <w:r>
              <w:tab/>
            </w:r>
            <w:r>
              <w:fldChar w:fldCharType="begin"/>
            </w:r>
            <w:r>
              <w:instrText xml:space="preserve">PAGEREF _Toc1265699569 \h</w:instrText>
            </w:r>
            <w:r>
              <w:fldChar w:fldCharType="separate"/>
            </w:r>
            <w:r w:rsidRPr="0E4BE531" w:rsidR="0E4BE531">
              <w:rPr>
                <w:rStyle w:val="Hyperlink"/>
              </w:rPr>
              <w:t>6</w:t>
            </w:r>
            <w:r>
              <w:fldChar w:fldCharType="end"/>
            </w:r>
          </w:hyperlink>
        </w:p>
        <w:p w:rsidR="0088442B" w:rsidP="6FA39C61" w:rsidRDefault="70B5CA74" w14:paraId="63A986F7" w14:textId="041EAD99">
          <w:pPr>
            <w:pStyle w:val="TOC2"/>
            <w:tabs>
              <w:tab w:val="right" w:leader="dot" w:pos="9060"/>
            </w:tabs>
            <w:rPr>
              <w:rStyle w:val="Hyperlink"/>
            </w:rPr>
          </w:pPr>
          <w:hyperlink w:anchor="_Toc50063715">
            <w:r w:rsidRPr="0E4BE531" w:rsidR="0E4BE531">
              <w:rPr>
                <w:rStyle w:val="Hyperlink"/>
              </w:rPr>
              <w:t>2.9: Class Decorum</w:t>
            </w:r>
            <w:r>
              <w:tab/>
            </w:r>
            <w:r>
              <w:fldChar w:fldCharType="begin"/>
            </w:r>
            <w:r>
              <w:instrText xml:space="preserve">PAGEREF _Toc50063715 \h</w:instrText>
            </w:r>
            <w:r>
              <w:fldChar w:fldCharType="separate"/>
            </w:r>
            <w:r w:rsidRPr="0E4BE531" w:rsidR="0E4BE531">
              <w:rPr>
                <w:rStyle w:val="Hyperlink"/>
              </w:rPr>
              <w:t>8</w:t>
            </w:r>
            <w:r>
              <w:fldChar w:fldCharType="end"/>
            </w:r>
          </w:hyperlink>
        </w:p>
        <w:p w:rsidR="0088442B" w:rsidP="6FA39C61" w:rsidRDefault="70B5CA74" w14:paraId="79ABA74A" w14:textId="761A5BFC">
          <w:pPr>
            <w:pStyle w:val="TOC2"/>
            <w:tabs>
              <w:tab w:val="right" w:leader="dot" w:pos="9060"/>
            </w:tabs>
            <w:rPr>
              <w:rStyle w:val="Hyperlink"/>
            </w:rPr>
          </w:pPr>
          <w:hyperlink w:anchor="_Toc1329576237">
            <w:r w:rsidRPr="0E4BE531" w:rsidR="0E4BE531">
              <w:rPr>
                <w:rStyle w:val="Hyperlink"/>
              </w:rPr>
              <w:t>2.10: Student Employment</w:t>
            </w:r>
            <w:r>
              <w:tab/>
            </w:r>
            <w:r>
              <w:fldChar w:fldCharType="begin"/>
            </w:r>
            <w:r>
              <w:instrText xml:space="preserve">PAGEREF _Toc1329576237 \h</w:instrText>
            </w:r>
            <w:r>
              <w:fldChar w:fldCharType="separate"/>
            </w:r>
            <w:r w:rsidRPr="0E4BE531" w:rsidR="0E4BE531">
              <w:rPr>
                <w:rStyle w:val="Hyperlink"/>
              </w:rPr>
              <w:t>8</w:t>
            </w:r>
            <w:r>
              <w:fldChar w:fldCharType="end"/>
            </w:r>
          </w:hyperlink>
        </w:p>
        <w:p w:rsidR="0088442B" w:rsidP="0E4BE531" w:rsidRDefault="70B5CA74" w14:paraId="493DC1DC" w14:textId="4041C389">
          <w:pPr>
            <w:pStyle w:val="TOC1"/>
            <w:tabs>
              <w:tab w:val="right" w:leader="dot" w:pos="9345"/>
            </w:tabs>
            <w:rPr>
              <w:rStyle w:val="Hyperlink"/>
              <w:noProof/>
            </w:rPr>
          </w:pPr>
          <w:hyperlink w:anchor="_Toc1330549679">
            <w:r w:rsidRPr="0E4BE531" w:rsidR="0E4BE531">
              <w:rPr>
                <w:rStyle w:val="Hyperlink"/>
              </w:rPr>
              <w:t>Section 3: Academic Information</w:t>
            </w:r>
            <w:r>
              <w:tab/>
            </w:r>
            <w:r>
              <w:fldChar w:fldCharType="begin"/>
            </w:r>
            <w:r>
              <w:instrText xml:space="preserve">PAGEREF _Toc1330549679 \h</w:instrText>
            </w:r>
            <w:r>
              <w:fldChar w:fldCharType="separate"/>
            </w:r>
            <w:r w:rsidRPr="0E4BE531" w:rsidR="0E4BE531">
              <w:rPr>
                <w:rStyle w:val="Hyperlink"/>
              </w:rPr>
              <w:t>8</w:t>
            </w:r>
            <w:r>
              <w:fldChar w:fldCharType="end"/>
            </w:r>
          </w:hyperlink>
        </w:p>
        <w:p w:rsidR="0088442B" w:rsidP="6FA39C61" w:rsidRDefault="70B5CA74" w14:paraId="6142F80D" w14:textId="102CC99A">
          <w:pPr>
            <w:pStyle w:val="TOC2"/>
            <w:tabs>
              <w:tab w:val="right" w:leader="dot" w:pos="9060"/>
            </w:tabs>
            <w:rPr>
              <w:rStyle w:val="Hyperlink"/>
            </w:rPr>
          </w:pPr>
          <w:hyperlink w:anchor="_Toc1390296718">
            <w:r w:rsidRPr="0E4BE531" w:rsidR="0E4BE531">
              <w:rPr>
                <w:rStyle w:val="Hyperlink"/>
              </w:rPr>
              <w:t>3.1: Full-Time Status</w:t>
            </w:r>
            <w:r>
              <w:tab/>
            </w:r>
            <w:r>
              <w:fldChar w:fldCharType="begin"/>
            </w:r>
            <w:r>
              <w:instrText xml:space="preserve">PAGEREF _Toc1390296718 \h</w:instrText>
            </w:r>
            <w:r>
              <w:fldChar w:fldCharType="separate"/>
            </w:r>
            <w:r w:rsidRPr="0E4BE531" w:rsidR="0E4BE531">
              <w:rPr>
                <w:rStyle w:val="Hyperlink"/>
              </w:rPr>
              <w:t>9</w:t>
            </w:r>
            <w:r>
              <w:fldChar w:fldCharType="end"/>
            </w:r>
          </w:hyperlink>
        </w:p>
        <w:p w:rsidR="0088442B" w:rsidP="6FA39C61" w:rsidRDefault="70B5CA74" w14:paraId="6132F079" w14:textId="0254E5A6">
          <w:pPr>
            <w:pStyle w:val="TOC2"/>
            <w:tabs>
              <w:tab w:val="right" w:leader="dot" w:pos="9060"/>
            </w:tabs>
            <w:rPr>
              <w:rStyle w:val="Hyperlink"/>
            </w:rPr>
          </w:pPr>
          <w:hyperlink w:anchor="_Toc1265966597">
            <w:r w:rsidRPr="0E4BE531" w:rsidR="0E4BE531">
              <w:rPr>
                <w:rStyle w:val="Hyperlink"/>
              </w:rPr>
              <w:t>3.2. Class Attendance Policy</w:t>
            </w:r>
            <w:r>
              <w:tab/>
            </w:r>
            <w:r>
              <w:fldChar w:fldCharType="begin"/>
            </w:r>
            <w:r>
              <w:instrText xml:space="preserve">PAGEREF _Toc1265966597 \h</w:instrText>
            </w:r>
            <w:r>
              <w:fldChar w:fldCharType="separate"/>
            </w:r>
            <w:r w:rsidRPr="0E4BE531" w:rsidR="0E4BE531">
              <w:rPr>
                <w:rStyle w:val="Hyperlink"/>
              </w:rPr>
              <w:t>9</w:t>
            </w:r>
            <w:r>
              <w:fldChar w:fldCharType="end"/>
            </w:r>
          </w:hyperlink>
        </w:p>
        <w:p w:rsidR="0088442B" w:rsidP="6FA39C61" w:rsidRDefault="70B5CA74" w14:paraId="7A40456B" w14:textId="7E7F13CA">
          <w:pPr>
            <w:pStyle w:val="TOC2"/>
            <w:tabs>
              <w:tab w:val="right" w:leader="dot" w:pos="9060"/>
            </w:tabs>
            <w:rPr>
              <w:rStyle w:val="Hyperlink"/>
            </w:rPr>
          </w:pPr>
          <w:hyperlink w:anchor="_Toc1724798239">
            <w:r w:rsidRPr="0E4BE531" w:rsidR="0E4BE531">
              <w:rPr>
                <w:rStyle w:val="Hyperlink"/>
              </w:rPr>
              <w:t>3.3: Dropping, Adding, and Auditing Courses</w:t>
            </w:r>
            <w:r>
              <w:tab/>
            </w:r>
            <w:r>
              <w:fldChar w:fldCharType="begin"/>
            </w:r>
            <w:r>
              <w:instrText xml:space="preserve">PAGEREF _Toc1724798239 \h</w:instrText>
            </w:r>
            <w:r>
              <w:fldChar w:fldCharType="separate"/>
            </w:r>
            <w:r w:rsidRPr="0E4BE531" w:rsidR="0E4BE531">
              <w:rPr>
                <w:rStyle w:val="Hyperlink"/>
              </w:rPr>
              <w:t>10</w:t>
            </w:r>
            <w:r>
              <w:fldChar w:fldCharType="end"/>
            </w:r>
          </w:hyperlink>
        </w:p>
        <w:p w:rsidR="0088442B" w:rsidP="6FA39C61" w:rsidRDefault="70B5CA74" w14:paraId="0EB4168E" w14:textId="146E39B3">
          <w:pPr>
            <w:pStyle w:val="TOC2"/>
            <w:tabs>
              <w:tab w:val="right" w:leader="dot" w:pos="9060"/>
            </w:tabs>
            <w:rPr>
              <w:rStyle w:val="Hyperlink"/>
            </w:rPr>
          </w:pPr>
          <w:hyperlink w:anchor="_Toc925773397">
            <w:r w:rsidRPr="0E4BE531" w:rsidR="0E4BE531">
              <w:rPr>
                <w:rStyle w:val="Hyperlink"/>
              </w:rPr>
              <w:t>3.4: Holds on Student Accounts</w:t>
            </w:r>
            <w:r>
              <w:tab/>
            </w:r>
            <w:r>
              <w:fldChar w:fldCharType="begin"/>
            </w:r>
            <w:r>
              <w:instrText xml:space="preserve">PAGEREF _Toc925773397 \h</w:instrText>
            </w:r>
            <w:r>
              <w:fldChar w:fldCharType="separate"/>
            </w:r>
            <w:r w:rsidRPr="0E4BE531" w:rsidR="0E4BE531">
              <w:rPr>
                <w:rStyle w:val="Hyperlink"/>
              </w:rPr>
              <w:t>10</w:t>
            </w:r>
            <w:r>
              <w:fldChar w:fldCharType="end"/>
            </w:r>
          </w:hyperlink>
        </w:p>
        <w:p w:rsidR="0088442B" w:rsidP="6FA39C61" w:rsidRDefault="70B5CA74" w14:paraId="2DD202A7" w14:textId="1095A6E7">
          <w:pPr>
            <w:pStyle w:val="TOC2"/>
            <w:tabs>
              <w:tab w:val="right" w:leader="dot" w:pos="9060"/>
            </w:tabs>
            <w:rPr>
              <w:rStyle w:val="Hyperlink"/>
            </w:rPr>
          </w:pPr>
          <w:hyperlink w:anchor="_Toc1783901906">
            <w:r w:rsidRPr="0E4BE531" w:rsidR="0E4BE531">
              <w:rPr>
                <w:rStyle w:val="Hyperlink"/>
              </w:rPr>
              <w:t>3.5: Degree Requirements</w:t>
            </w:r>
            <w:r>
              <w:tab/>
            </w:r>
            <w:r>
              <w:fldChar w:fldCharType="begin"/>
            </w:r>
            <w:r>
              <w:instrText xml:space="preserve">PAGEREF _Toc1783901906 \h</w:instrText>
            </w:r>
            <w:r>
              <w:fldChar w:fldCharType="separate"/>
            </w:r>
            <w:r w:rsidRPr="0E4BE531" w:rsidR="0E4BE531">
              <w:rPr>
                <w:rStyle w:val="Hyperlink"/>
              </w:rPr>
              <w:t>10</w:t>
            </w:r>
            <w:r>
              <w:fldChar w:fldCharType="end"/>
            </w:r>
          </w:hyperlink>
        </w:p>
        <w:p w:rsidR="0088442B" w:rsidP="6FA39C61" w:rsidRDefault="70B5CA74" w14:paraId="6CBC9BEE" w14:textId="7E9FF3F3">
          <w:pPr>
            <w:pStyle w:val="TOC2"/>
            <w:tabs>
              <w:tab w:val="right" w:leader="dot" w:pos="9060"/>
            </w:tabs>
            <w:rPr>
              <w:rStyle w:val="Hyperlink"/>
            </w:rPr>
          </w:pPr>
          <w:hyperlink w:anchor="_Toc526512648">
            <w:r w:rsidRPr="0E4BE531" w:rsidR="0E4BE531">
              <w:rPr>
                <w:rStyle w:val="Hyperlink"/>
              </w:rPr>
              <w:t>3.6: Transfer Credit and Course Waivers</w:t>
            </w:r>
            <w:r>
              <w:tab/>
            </w:r>
            <w:r>
              <w:fldChar w:fldCharType="begin"/>
            </w:r>
            <w:r>
              <w:instrText xml:space="preserve">PAGEREF _Toc526512648 \h</w:instrText>
            </w:r>
            <w:r>
              <w:fldChar w:fldCharType="separate"/>
            </w:r>
            <w:r w:rsidRPr="0E4BE531" w:rsidR="0E4BE531">
              <w:rPr>
                <w:rStyle w:val="Hyperlink"/>
              </w:rPr>
              <w:t>12</w:t>
            </w:r>
            <w:r>
              <w:fldChar w:fldCharType="end"/>
            </w:r>
          </w:hyperlink>
        </w:p>
        <w:p w:rsidR="0088442B" w:rsidP="6FA39C61" w:rsidRDefault="70B5CA74" w14:paraId="1AB6DC72" w14:textId="16448880">
          <w:pPr>
            <w:pStyle w:val="TOC2"/>
            <w:tabs>
              <w:tab w:val="right" w:leader="dot" w:pos="9060"/>
            </w:tabs>
            <w:rPr>
              <w:rStyle w:val="Hyperlink"/>
            </w:rPr>
          </w:pPr>
          <w:hyperlink w:anchor="_Toc702166223">
            <w:r w:rsidRPr="0E4BE531" w:rsidR="0E4BE531">
              <w:rPr>
                <w:rStyle w:val="Hyperlink"/>
              </w:rPr>
              <w:t>3.7: Requests for Credit Overload</w:t>
            </w:r>
            <w:r>
              <w:tab/>
            </w:r>
            <w:r>
              <w:fldChar w:fldCharType="begin"/>
            </w:r>
            <w:r>
              <w:instrText xml:space="preserve">PAGEREF _Toc702166223 \h</w:instrText>
            </w:r>
            <w:r>
              <w:fldChar w:fldCharType="separate"/>
            </w:r>
            <w:r w:rsidRPr="0E4BE531" w:rsidR="0E4BE531">
              <w:rPr>
                <w:rStyle w:val="Hyperlink"/>
              </w:rPr>
              <w:t>12</w:t>
            </w:r>
            <w:r>
              <w:fldChar w:fldCharType="end"/>
            </w:r>
          </w:hyperlink>
        </w:p>
        <w:p w:rsidR="0088442B" w:rsidP="6FA39C61" w:rsidRDefault="70B5CA74" w14:paraId="7433B2F0" w14:textId="174FF0B6">
          <w:pPr>
            <w:pStyle w:val="TOC2"/>
            <w:tabs>
              <w:tab w:val="right" w:leader="dot" w:pos="9060"/>
            </w:tabs>
            <w:rPr>
              <w:rStyle w:val="Hyperlink"/>
            </w:rPr>
          </w:pPr>
          <w:hyperlink w:anchor="_Toc1935073038">
            <w:r w:rsidRPr="0E4BE531" w:rsidR="0E4BE531">
              <w:rPr>
                <w:rStyle w:val="Hyperlink"/>
              </w:rPr>
              <w:t>3.8: Personal and Academic Difficulties</w:t>
            </w:r>
            <w:r>
              <w:tab/>
            </w:r>
            <w:r>
              <w:fldChar w:fldCharType="begin"/>
            </w:r>
            <w:r>
              <w:instrText xml:space="preserve">PAGEREF _Toc1935073038 \h</w:instrText>
            </w:r>
            <w:r>
              <w:fldChar w:fldCharType="separate"/>
            </w:r>
            <w:r w:rsidRPr="0E4BE531" w:rsidR="0E4BE531">
              <w:rPr>
                <w:rStyle w:val="Hyperlink"/>
              </w:rPr>
              <w:t>13</w:t>
            </w:r>
            <w:r>
              <w:fldChar w:fldCharType="end"/>
            </w:r>
          </w:hyperlink>
        </w:p>
        <w:p w:rsidR="0088442B" w:rsidP="6FA39C61" w:rsidRDefault="70B5CA74" w14:paraId="7E64A3DC" w14:textId="7B387EC3">
          <w:pPr>
            <w:pStyle w:val="TOC2"/>
            <w:tabs>
              <w:tab w:val="right" w:leader="dot" w:pos="9060"/>
            </w:tabs>
            <w:rPr>
              <w:rStyle w:val="Hyperlink"/>
            </w:rPr>
          </w:pPr>
          <w:hyperlink w:anchor="_Toc1060449322">
            <w:r w:rsidRPr="0E4BE531" w:rsidR="0E4BE531">
              <w:rPr>
                <w:rStyle w:val="Hyperlink"/>
              </w:rPr>
              <w:t>3.9: Leaves of Absence</w:t>
            </w:r>
            <w:r>
              <w:tab/>
            </w:r>
            <w:r>
              <w:fldChar w:fldCharType="begin"/>
            </w:r>
            <w:r>
              <w:instrText xml:space="preserve">PAGEREF _Toc1060449322 \h</w:instrText>
            </w:r>
            <w:r>
              <w:fldChar w:fldCharType="separate"/>
            </w:r>
            <w:r w:rsidRPr="0E4BE531" w:rsidR="0E4BE531">
              <w:rPr>
                <w:rStyle w:val="Hyperlink"/>
              </w:rPr>
              <w:t>13</w:t>
            </w:r>
            <w:r>
              <w:fldChar w:fldCharType="end"/>
            </w:r>
          </w:hyperlink>
        </w:p>
        <w:p w:rsidR="0088442B" w:rsidP="6FA39C61" w:rsidRDefault="70B5CA74" w14:paraId="75EF26BB" w14:textId="0718ED28">
          <w:pPr>
            <w:pStyle w:val="TOC2"/>
            <w:tabs>
              <w:tab w:val="right" w:leader="dot" w:pos="9060"/>
            </w:tabs>
            <w:rPr>
              <w:rStyle w:val="Hyperlink"/>
            </w:rPr>
          </w:pPr>
          <w:hyperlink w:anchor="_Toc555519200">
            <w:r w:rsidRPr="0E4BE531" w:rsidR="0E4BE531">
              <w:rPr>
                <w:rStyle w:val="Hyperlink"/>
              </w:rPr>
              <w:t>3.10: Withdrawal from the Program</w:t>
            </w:r>
            <w:r>
              <w:tab/>
            </w:r>
            <w:r>
              <w:fldChar w:fldCharType="begin"/>
            </w:r>
            <w:r>
              <w:instrText xml:space="preserve">PAGEREF _Toc555519200 \h</w:instrText>
            </w:r>
            <w:r>
              <w:fldChar w:fldCharType="separate"/>
            </w:r>
            <w:r w:rsidRPr="0E4BE531" w:rsidR="0E4BE531">
              <w:rPr>
                <w:rStyle w:val="Hyperlink"/>
              </w:rPr>
              <w:t>14</w:t>
            </w:r>
            <w:r>
              <w:fldChar w:fldCharType="end"/>
            </w:r>
          </w:hyperlink>
        </w:p>
        <w:p w:rsidR="0088442B" w:rsidP="6FA39C61" w:rsidRDefault="70B5CA74" w14:paraId="72ADBEDA" w14:textId="00949F2F">
          <w:pPr>
            <w:pStyle w:val="TOC2"/>
            <w:tabs>
              <w:tab w:val="right" w:leader="dot" w:pos="9060"/>
            </w:tabs>
            <w:rPr>
              <w:rStyle w:val="Hyperlink"/>
            </w:rPr>
          </w:pPr>
          <w:hyperlink w:anchor="_Toc1946331610">
            <w:r w:rsidRPr="0E4BE531" w:rsidR="0E4BE531">
              <w:rPr>
                <w:rStyle w:val="Hyperlink"/>
              </w:rPr>
              <w:t>3.11: Grading and Appeals</w:t>
            </w:r>
            <w:r>
              <w:tab/>
            </w:r>
            <w:r>
              <w:fldChar w:fldCharType="begin"/>
            </w:r>
            <w:r>
              <w:instrText xml:space="preserve">PAGEREF _Toc1946331610 \h</w:instrText>
            </w:r>
            <w:r>
              <w:fldChar w:fldCharType="separate"/>
            </w:r>
            <w:r w:rsidRPr="0E4BE531" w:rsidR="0E4BE531">
              <w:rPr>
                <w:rStyle w:val="Hyperlink"/>
              </w:rPr>
              <w:t>14</w:t>
            </w:r>
            <w:r>
              <w:fldChar w:fldCharType="end"/>
            </w:r>
          </w:hyperlink>
        </w:p>
        <w:p w:rsidR="0088442B" w:rsidP="6FA39C61" w:rsidRDefault="70B5CA74" w14:paraId="0E7FB932" w14:textId="53905E1F">
          <w:pPr>
            <w:pStyle w:val="TOC2"/>
            <w:tabs>
              <w:tab w:val="right" w:leader="dot" w:pos="9060"/>
            </w:tabs>
            <w:rPr>
              <w:rStyle w:val="Hyperlink"/>
            </w:rPr>
          </w:pPr>
          <w:hyperlink w:anchor="_Toc340969813">
            <w:r w:rsidRPr="0E4BE531" w:rsidR="0E4BE531">
              <w:rPr>
                <w:rStyle w:val="Hyperlink"/>
              </w:rPr>
              <w:t>3.12: Exams</w:t>
            </w:r>
            <w:r>
              <w:tab/>
            </w:r>
            <w:r>
              <w:fldChar w:fldCharType="begin"/>
            </w:r>
            <w:r>
              <w:instrText xml:space="preserve">PAGEREF _Toc340969813 \h</w:instrText>
            </w:r>
            <w:r>
              <w:fldChar w:fldCharType="separate"/>
            </w:r>
            <w:r w:rsidRPr="0E4BE531" w:rsidR="0E4BE531">
              <w:rPr>
                <w:rStyle w:val="Hyperlink"/>
              </w:rPr>
              <w:t>17</w:t>
            </w:r>
            <w:r>
              <w:fldChar w:fldCharType="end"/>
            </w:r>
          </w:hyperlink>
        </w:p>
        <w:p w:rsidR="0088442B" w:rsidP="6FA39C61" w:rsidRDefault="70B5CA74" w14:paraId="54F05A5A" w14:textId="07772142">
          <w:pPr>
            <w:pStyle w:val="TOC2"/>
            <w:tabs>
              <w:tab w:val="right" w:leader="dot" w:pos="9060"/>
            </w:tabs>
            <w:rPr>
              <w:rStyle w:val="Hyperlink"/>
            </w:rPr>
          </w:pPr>
          <w:hyperlink w:anchor="_Toc800715782">
            <w:r w:rsidRPr="0E4BE531" w:rsidR="0E4BE531">
              <w:rPr>
                <w:rStyle w:val="Hyperlink"/>
              </w:rPr>
              <w:t>3.13: Teams</w:t>
            </w:r>
            <w:r>
              <w:tab/>
            </w:r>
            <w:r>
              <w:fldChar w:fldCharType="begin"/>
            </w:r>
            <w:r>
              <w:instrText xml:space="preserve">PAGEREF _Toc800715782 \h</w:instrText>
            </w:r>
            <w:r>
              <w:fldChar w:fldCharType="separate"/>
            </w:r>
            <w:r w:rsidRPr="0E4BE531" w:rsidR="0E4BE531">
              <w:rPr>
                <w:rStyle w:val="Hyperlink"/>
              </w:rPr>
              <w:t>18</w:t>
            </w:r>
            <w:r>
              <w:fldChar w:fldCharType="end"/>
            </w:r>
          </w:hyperlink>
        </w:p>
        <w:p w:rsidR="0088442B" w:rsidP="6FA39C61" w:rsidRDefault="70B5CA74" w14:paraId="23C70876" w14:textId="6D626EAA">
          <w:pPr>
            <w:pStyle w:val="TOC2"/>
            <w:tabs>
              <w:tab w:val="right" w:leader="dot" w:pos="9060"/>
            </w:tabs>
            <w:rPr>
              <w:rStyle w:val="Hyperlink"/>
            </w:rPr>
          </w:pPr>
          <w:hyperlink w:anchor="_Toc1839851085">
            <w:r w:rsidRPr="0E4BE531" w:rsidR="0E4BE531">
              <w:rPr>
                <w:rStyle w:val="Hyperlink"/>
              </w:rPr>
              <w:t>3.14: Course Evaluations</w:t>
            </w:r>
            <w:r>
              <w:tab/>
            </w:r>
            <w:r>
              <w:fldChar w:fldCharType="begin"/>
            </w:r>
            <w:r>
              <w:instrText xml:space="preserve">PAGEREF _Toc1839851085 \h</w:instrText>
            </w:r>
            <w:r>
              <w:fldChar w:fldCharType="separate"/>
            </w:r>
            <w:r w:rsidRPr="0E4BE531" w:rsidR="0E4BE531">
              <w:rPr>
                <w:rStyle w:val="Hyperlink"/>
              </w:rPr>
              <w:t>18</w:t>
            </w:r>
            <w:r>
              <w:fldChar w:fldCharType="end"/>
            </w:r>
          </w:hyperlink>
        </w:p>
        <w:p w:rsidR="0088442B" w:rsidP="6FA39C61" w:rsidRDefault="70B5CA74" w14:paraId="259C6193" w14:textId="2B863CBD">
          <w:pPr>
            <w:pStyle w:val="TOC2"/>
            <w:tabs>
              <w:tab w:val="right" w:leader="dot" w:pos="9060"/>
            </w:tabs>
            <w:rPr>
              <w:rStyle w:val="Hyperlink"/>
            </w:rPr>
          </w:pPr>
          <w:hyperlink w:anchor="_Toc1957322193">
            <w:r w:rsidRPr="0E4BE531" w:rsidR="0E4BE531">
              <w:rPr>
                <w:rStyle w:val="Hyperlink"/>
              </w:rPr>
              <w:t>3.15: Class Rank and Beta Gamma Sigma</w:t>
            </w:r>
            <w:r>
              <w:tab/>
            </w:r>
            <w:r>
              <w:fldChar w:fldCharType="begin"/>
            </w:r>
            <w:r>
              <w:instrText xml:space="preserve">PAGEREF _Toc1957322193 \h</w:instrText>
            </w:r>
            <w:r>
              <w:fldChar w:fldCharType="separate"/>
            </w:r>
            <w:r w:rsidRPr="0E4BE531" w:rsidR="0E4BE531">
              <w:rPr>
                <w:rStyle w:val="Hyperlink"/>
              </w:rPr>
              <w:t>19</w:t>
            </w:r>
            <w:r>
              <w:fldChar w:fldCharType="end"/>
            </w:r>
          </w:hyperlink>
        </w:p>
        <w:p w:rsidR="0088442B" w:rsidP="6FA39C61" w:rsidRDefault="70B5CA74" w14:paraId="7B57FB8C" w14:textId="6947F1B0">
          <w:pPr>
            <w:pStyle w:val="TOC2"/>
            <w:tabs>
              <w:tab w:val="right" w:leader="dot" w:pos="9060"/>
            </w:tabs>
            <w:rPr>
              <w:rStyle w:val="Hyperlink"/>
            </w:rPr>
          </w:pPr>
          <w:hyperlink w:anchor="_Toc839198371">
            <w:r w:rsidRPr="0E4BE531" w:rsidR="0E4BE531">
              <w:rPr>
                <w:rStyle w:val="Hyperlink"/>
              </w:rPr>
              <w:t>3.16: Graduation</w:t>
            </w:r>
            <w:r>
              <w:tab/>
            </w:r>
            <w:r>
              <w:fldChar w:fldCharType="begin"/>
            </w:r>
            <w:r>
              <w:instrText xml:space="preserve">PAGEREF _Toc839198371 \h</w:instrText>
            </w:r>
            <w:r>
              <w:fldChar w:fldCharType="separate"/>
            </w:r>
            <w:r w:rsidRPr="0E4BE531" w:rsidR="0E4BE531">
              <w:rPr>
                <w:rStyle w:val="Hyperlink"/>
              </w:rPr>
              <w:t>19</w:t>
            </w:r>
            <w:r>
              <w:fldChar w:fldCharType="end"/>
            </w:r>
          </w:hyperlink>
        </w:p>
        <w:p w:rsidR="0088442B" w:rsidP="6FA39C61" w:rsidRDefault="70B5CA74" w14:paraId="795A1E12" w14:textId="2597FDAC">
          <w:pPr>
            <w:pStyle w:val="TOC2"/>
            <w:tabs>
              <w:tab w:val="right" w:leader="dot" w:pos="9060"/>
            </w:tabs>
            <w:rPr>
              <w:rStyle w:val="Hyperlink"/>
            </w:rPr>
          </w:pPr>
          <w:hyperlink w:anchor="_Toc1491043567">
            <w:r w:rsidRPr="0E4BE531" w:rsidR="0E4BE531">
              <w:rPr>
                <w:rStyle w:val="Hyperlink"/>
              </w:rPr>
              <w:t>3.17 Transcripts</w:t>
            </w:r>
            <w:r>
              <w:tab/>
            </w:r>
            <w:r>
              <w:fldChar w:fldCharType="begin"/>
            </w:r>
            <w:r>
              <w:instrText xml:space="preserve">PAGEREF _Toc1491043567 \h</w:instrText>
            </w:r>
            <w:r>
              <w:fldChar w:fldCharType="separate"/>
            </w:r>
            <w:r w:rsidRPr="0E4BE531" w:rsidR="0E4BE531">
              <w:rPr>
                <w:rStyle w:val="Hyperlink"/>
              </w:rPr>
              <w:t>20</w:t>
            </w:r>
            <w:r>
              <w:fldChar w:fldCharType="end"/>
            </w:r>
          </w:hyperlink>
        </w:p>
        <w:p w:rsidR="0088442B" w:rsidP="6FA39C61" w:rsidRDefault="70B5CA74" w14:paraId="11408E41" w14:textId="5C21720C">
          <w:pPr>
            <w:pStyle w:val="TOC2"/>
            <w:tabs>
              <w:tab w:val="right" w:leader="dot" w:pos="9060"/>
            </w:tabs>
            <w:rPr>
              <w:rStyle w:val="Hyperlink"/>
            </w:rPr>
          </w:pPr>
          <w:hyperlink w:anchor="_Toc788171242">
            <w:r w:rsidRPr="0E4BE531" w:rsidR="0E4BE531">
              <w:rPr>
                <w:rStyle w:val="Hyperlink"/>
              </w:rPr>
              <w:t>3.18: CPA Requirements</w:t>
            </w:r>
            <w:r>
              <w:tab/>
            </w:r>
            <w:r>
              <w:fldChar w:fldCharType="begin"/>
            </w:r>
            <w:r>
              <w:instrText xml:space="preserve">PAGEREF _Toc788171242 \h</w:instrText>
            </w:r>
            <w:r>
              <w:fldChar w:fldCharType="separate"/>
            </w:r>
            <w:r w:rsidRPr="0E4BE531" w:rsidR="0E4BE531">
              <w:rPr>
                <w:rStyle w:val="Hyperlink"/>
              </w:rPr>
              <w:t>20</w:t>
            </w:r>
            <w:r>
              <w:fldChar w:fldCharType="end"/>
            </w:r>
          </w:hyperlink>
        </w:p>
        <w:p w:rsidR="0088442B" w:rsidP="6FA39C61" w:rsidRDefault="70B5CA74" w14:paraId="749E14DF" w14:textId="2A53DE38">
          <w:pPr>
            <w:pStyle w:val="TOC2"/>
            <w:tabs>
              <w:tab w:val="right" w:leader="dot" w:pos="9060"/>
            </w:tabs>
            <w:rPr>
              <w:rStyle w:val="Hyperlink"/>
            </w:rPr>
          </w:pPr>
          <w:hyperlink w:anchor="_Toc351449264">
            <w:r w:rsidRPr="0E4BE531" w:rsidR="0E4BE531">
              <w:rPr>
                <w:rStyle w:val="Hyperlink"/>
              </w:rPr>
              <w:t>3.19: Inclement Weather Procedures</w:t>
            </w:r>
            <w:r>
              <w:tab/>
            </w:r>
            <w:r>
              <w:fldChar w:fldCharType="begin"/>
            </w:r>
            <w:r>
              <w:instrText xml:space="preserve">PAGEREF _Toc351449264 \h</w:instrText>
            </w:r>
            <w:r>
              <w:fldChar w:fldCharType="separate"/>
            </w:r>
            <w:r w:rsidRPr="0E4BE531" w:rsidR="0E4BE531">
              <w:rPr>
                <w:rStyle w:val="Hyperlink"/>
              </w:rPr>
              <w:t>20</w:t>
            </w:r>
            <w:r>
              <w:fldChar w:fldCharType="end"/>
            </w:r>
          </w:hyperlink>
        </w:p>
        <w:p w:rsidR="0088442B" w:rsidP="6FA39C61" w:rsidRDefault="70B5CA74" w14:paraId="6F93B73B" w14:textId="6B524498">
          <w:pPr>
            <w:pStyle w:val="TOC1"/>
            <w:tabs>
              <w:tab w:val="right" w:leader="dot" w:pos="9345"/>
            </w:tabs>
            <w:rPr>
              <w:rStyle w:val="Hyperlink"/>
            </w:rPr>
          </w:pPr>
          <w:hyperlink w:anchor="_Toc387277617">
            <w:r w:rsidRPr="0E4BE531" w:rsidR="0E4BE531">
              <w:rPr>
                <w:rStyle w:val="Hyperlink"/>
              </w:rPr>
              <w:t>Section 4: Program Information</w:t>
            </w:r>
            <w:r>
              <w:tab/>
            </w:r>
            <w:r>
              <w:fldChar w:fldCharType="begin"/>
            </w:r>
            <w:r>
              <w:instrText xml:space="preserve">PAGEREF _Toc387277617 \h</w:instrText>
            </w:r>
            <w:r>
              <w:fldChar w:fldCharType="separate"/>
            </w:r>
            <w:r w:rsidRPr="0E4BE531" w:rsidR="0E4BE531">
              <w:rPr>
                <w:rStyle w:val="Hyperlink"/>
              </w:rPr>
              <w:t>20</w:t>
            </w:r>
            <w:r>
              <w:fldChar w:fldCharType="end"/>
            </w:r>
          </w:hyperlink>
        </w:p>
        <w:p w:rsidR="0088442B" w:rsidP="6FA39C61" w:rsidRDefault="70B5CA74" w14:paraId="10E934F8" w14:textId="27634AA6">
          <w:pPr>
            <w:pStyle w:val="TOC2"/>
            <w:tabs>
              <w:tab w:val="right" w:leader="dot" w:pos="9060"/>
            </w:tabs>
            <w:rPr>
              <w:rStyle w:val="Hyperlink"/>
            </w:rPr>
          </w:pPr>
          <w:hyperlink w:anchor="_Toc543152736">
            <w:r w:rsidRPr="0E4BE531" w:rsidR="0E4BE531">
              <w:rPr>
                <w:rStyle w:val="Hyperlink"/>
              </w:rPr>
              <w:t>4.1: Tuition</w:t>
            </w:r>
            <w:r>
              <w:tab/>
            </w:r>
            <w:r>
              <w:fldChar w:fldCharType="begin"/>
            </w:r>
            <w:r>
              <w:instrText xml:space="preserve">PAGEREF _Toc543152736 \h</w:instrText>
            </w:r>
            <w:r>
              <w:fldChar w:fldCharType="separate"/>
            </w:r>
            <w:r w:rsidRPr="0E4BE531" w:rsidR="0E4BE531">
              <w:rPr>
                <w:rStyle w:val="Hyperlink"/>
              </w:rPr>
              <w:t>20</w:t>
            </w:r>
            <w:r>
              <w:fldChar w:fldCharType="end"/>
            </w:r>
          </w:hyperlink>
        </w:p>
        <w:p w:rsidR="0088442B" w:rsidP="6FA39C61" w:rsidRDefault="70B5CA74" w14:paraId="5DA1BC2C" w14:textId="0E27A703">
          <w:pPr>
            <w:pStyle w:val="TOC2"/>
            <w:tabs>
              <w:tab w:val="right" w:leader="dot" w:pos="9060"/>
            </w:tabs>
            <w:rPr>
              <w:rStyle w:val="Hyperlink"/>
            </w:rPr>
          </w:pPr>
          <w:hyperlink w:anchor="_Toc1514365108">
            <w:r w:rsidRPr="0E4BE531" w:rsidR="0E4BE531">
              <w:rPr>
                <w:rStyle w:val="Hyperlink"/>
              </w:rPr>
              <w:t>4.2: Financial Aid</w:t>
            </w:r>
            <w:r>
              <w:tab/>
            </w:r>
            <w:r>
              <w:fldChar w:fldCharType="begin"/>
            </w:r>
            <w:r>
              <w:instrText xml:space="preserve">PAGEREF _Toc1514365108 \h</w:instrText>
            </w:r>
            <w:r>
              <w:fldChar w:fldCharType="separate"/>
            </w:r>
            <w:r w:rsidRPr="0E4BE531" w:rsidR="0E4BE531">
              <w:rPr>
                <w:rStyle w:val="Hyperlink"/>
              </w:rPr>
              <w:t>20</w:t>
            </w:r>
            <w:r>
              <w:fldChar w:fldCharType="end"/>
            </w:r>
          </w:hyperlink>
        </w:p>
        <w:p w:rsidR="0088442B" w:rsidP="6FA39C61" w:rsidRDefault="70B5CA74" w14:paraId="20BCD906" w14:textId="623FBEFA">
          <w:pPr>
            <w:pStyle w:val="TOC2"/>
            <w:tabs>
              <w:tab w:val="right" w:leader="dot" w:pos="9060"/>
            </w:tabs>
            <w:rPr>
              <w:rStyle w:val="Hyperlink"/>
            </w:rPr>
          </w:pPr>
          <w:hyperlink w:anchor="_Toc216093360">
            <w:r w:rsidRPr="0E4BE531" w:rsidR="0E4BE531">
              <w:rPr>
                <w:rStyle w:val="Hyperlink"/>
              </w:rPr>
              <w:t>4.3: Address, Name, and Phone Number Changes</w:t>
            </w:r>
            <w:r>
              <w:tab/>
            </w:r>
            <w:r>
              <w:fldChar w:fldCharType="begin"/>
            </w:r>
            <w:r>
              <w:instrText xml:space="preserve">PAGEREF _Toc216093360 \h</w:instrText>
            </w:r>
            <w:r>
              <w:fldChar w:fldCharType="separate"/>
            </w:r>
            <w:r w:rsidRPr="0E4BE531" w:rsidR="0E4BE531">
              <w:rPr>
                <w:rStyle w:val="Hyperlink"/>
              </w:rPr>
              <w:t>21</w:t>
            </w:r>
            <w:r>
              <w:fldChar w:fldCharType="end"/>
            </w:r>
          </w:hyperlink>
        </w:p>
        <w:p w:rsidR="0088442B" w:rsidP="6FA39C61" w:rsidRDefault="70B5CA74" w14:paraId="07DE8A62" w14:textId="7611D578">
          <w:pPr>
            <w:pStyle w:val="TOC2"/>
            <w:tabs>
              <w:tab w:val="right" w:leader="dot" w:pos="9060"/>
            </w:tabs>
            <w:rPr>
              <w:rStyle w:val="Hyperlink"/>
            </w:rPr>
          </w:pPr>
          <w:hyperlink w:anchor="_Toc1638541367">
            <w:r w:rsidRPr="0E4BE531" w:rsidR="0E4BE531">
              <w:rPr>
                <w:rStyle w:val="Hyperlink"/>
              </w:rPr>
              <w:t>4.4: Student ID (One Card)</w:t>
            </w:r>
            <w:r>
              <w:tab/>
            </w:r>
            <w:r>
              <w:fldChar w:fldCharType="begin"/>
            </w:r>
            <w:r>
              <w:instrText xml:space="preserve">PAGEREF _Toc1638541367 \h</w:instrText>
            </w:r>
            <w:r>
              <w:fldChar w:fldCharType="separate"/>
            </w:r>
            <w:r w:rsidRPr="0E4BE531" w:rsidR="0E4BE531">
              <w:rPr>
                <w:rStyle w:val="Hyperlink"/>
              </w:rPr>
              <w:t>21</w:t>
            </w:r>
            <w:r>
              <w:fldChar w:fldCharType="end"/>
            </w:r>
          </w:hyperlink>
        </w:p>
        <w:p w:rsidR="0088442B" w:rsidP="6FA39C61" w:rsidRDefault="70B5CA74" w14:paraId="7F6F84D9" w14:textId="1B34B3EA">
          <w:pPr>
            <w:pStyle w:val="TOC2"/>
            <w:tabs>
              <w:tab w:val="right" w:leader="dot" w:pos="9060"/>
            </w:tabs>
            <w:rPr>
              <w:rStyle w:val="Hyperlink"/>
            </w:rPr>
          </w:pPr>
          <w:hyperlink w:anchor="_Toc553009434">
            <w:r w:rsidRPr="0E4BE531" w:rsidR="0E4BE531">
              <w:rPr>
                <w:rStyle w:val="Hyperlink"/>
              </w:rPr>
              <w:t>4.5: Authorization and Release for Use of Recordings</w:t>
            </w:r>
            <w:r>
              <w:tab/>
            </w:r>
            <w:r>
              <w:fldChar w:fldCharType="begin"/>
            </w:r>
            <w:r>
              <w:instrText xml:space="preserve">PAGEREF _Toc553009434 \h</w:instrText>
            </w:r>
            <w:r>
              <w:fldChar w:fldCharType="separate"/>
            </w:r>
            <w:r w:rsidRPr="0E4BE531" w:rsidR="0E4BE531">
              <w:rPr>
                <w:rStyle w:val="Hyperlink"/>
              </w:rPr>
              <w:t>21</w:t>
            </w:r>
            <w:r>
              <w:fldChar w:fldCharType="end"/>
            </w:r>
          </w:hyperlink>
        </w:p>
        <w:p w:rsidR="0088442B" w:rsidP="6FA39C61" w:rsidRDefault="70B5CA74" w14:paraId="74488253" w14:textId="4042BBF2">
          <w:pPr>
            <w:pStyle w:val="TOC2"/>
            <w:tabs>
              <w:tab w:val="right" w:leader="dot" w:pos="9060"/>
            </w:tabs>
            <w:rPr>
              <w:rStyle w:val="Hyperlink"/>
            </w:rPr>
          </w:pPr>
          <w:hyperlink w:anchor="_Toc531273092">
            <w:r w:rsidRPr="0E4BE531" w:rsidR="0E4BE531">
              <w:rPr>
                <w:rStyle w:val="Hyperlink"/>
              </w:rPr>
              <w:t>4.6: Solicitation</w:t>
            </w:r>
            <w:r>
              <w:tab/>
            </w:r>
            <w:r>
              <w:fldChar w:fldCharType="begin"/>
            </w:r>
            <w:r>
              <w:instrText xml:space="preserve">PAGEREF _Toc531273092 \h</w:instrText>
            </w:r>
            <w:r>
              <w:fldChar w:fldCharType="separate"/>
            </w:r>
            <w:r w:rsidRPr="0E4BE531" w:rsidR="0E4BE531">
              <w:rPr>
                <w:rStyle w:val="Hyperlink"/>
              </w:rPr>
              <w:t>22</w:t>
            </w:r>
            <w:r>
              <w:fldChar w:fldCharType="end"/>
            </w:r>
          </w:hyperlink>
        </w:p>
        <w:p w:rsidR="0088442B" w:rsidP="6FA39C61" w:rsidRDefault="70B5CA74" w14:paraId="1CBC8FFB" w14:textId="0B81509A">
          <w:pPr>
            <w:pStyle w:val="TOC1"/>
            <w:tabs>
              <w:tab w:val="right" w:leader="dot" w:pos="9345"/>
            </w:tabs>
            <w:rPr>
              <w:rStyle w:val="Hyperlink"/>
            </w:rPr>
          </w:pPr>
          <w:hyperlink w:anchor="_Toc1050975974">
            <w:r w:rsidRPr="0E4BE531" w:rsidR="0E4BE531">
              <w:rPr>
                <w:rStyle w:val="Hyperlink"/>
              </w:rPr>
              <w:t>Section 5: Technology</w:t>
            </w:r>
            <w:r>
              <w:tab/>
            </w:r>
            <w:r>
              <w:fldChar w:fldCharType="begin"/>
            </w:r>
            <w:r>
              <w:instrText xml:space="preserve">PAGEREF _Toc1050975974 \h</w:instrText>
            </w:r>
            <w:r>
              <w:fldChar w:fldCharType="separate"/>
            </w:r>
            <w:r w:rsidRPr="0E4BE531" w:rsidR="0E4BE531">
              <w:rPr>
                <w:rStyle w:val="Hyperlink"/>
              </w:rPr>
              <w:t>22</w:t>
            </w:r>
            <w:r>
              <w:fldChar w:fldCharType="end"/>
            </w:r>
          </w:hyperlink>
        </w:p>
        <w:p w:rsidR="0088442B" w:rsidP="6FA39C61" w:rsidRDefault="70B5CA74" w14:paraId="08EC6455" w14:textId="074AB4FC">
          <w:pPr>
            <w:pStyle w:val="TOC2"/>
            <w:tabs>
              <w:tab w:val="right" w:leader="dot" w:pos="9060"/>
            </w:tabs>
            <w:rPr>
              <w:rStyle w:val="Hyperlink"/>
            </w:rPr>
          </w:pPr>
          <w:hyperlink w:anchor="_Toc1715798784">
            <w:r w:rsidRPr="0E4BE531" w:rsidR="0E4BE531">
              <w:rPr>
                <w:rStyle w:val="Hyperlink"/>
              </w:rPr>
              <w:t>5.1: Program Requirements</w:t>
            </w:r>
            <w:r>
              <w:tab/>
            </w:r>
            <w:r>
              <w:fldChar w:fldCharType="begin"/>
            </w:r>
            <w:r>
              <w:instrText xml:space="preserve">PAGEREF _Toc1715798784 \h</w:instrText>
            </w:r>
            <w:r>
              <w:fldChar w:fldCharType="separate"/>
            </w:r>
            <w:r w:rsidRPr="0E4BE531" w:rsidR="0E4BE531">
              <w:rPr>
                <w:rStyle w:val="Hyperlink"/>
              </w:rPr>
              <w:t>22</w:t>
            </w:r>
            <w:r>
              <w:fldChar w:fldCharType="end"/>
            </w:r>
          </w:hyperlink>
        </w:p>
        <w:p w:rsidR="0088442B" w:rsidP="6FA39C61" w:rsidRDefault="70B5CA74" w14:paraId="6FD1C3AD" w14:textId="529F1B82">
          <w:pPr>
            <w:pStyle w:val="TOC2"/>
            <w:tabs>
              <w:tab w:val="right" w:leader="dot" w:pos="9060"/>
            </w:tabs>
            <w:rPr>
              <w:rStyle w:val="Hyperlink"/>
            </w:rPr>
          </w:pPr>
          <w:hyperlink w:anchor="_Toc147568294">
            <w:r w:rsidRPr="0E4BE531" w:rsidR="0E4BE531">
              <w:rPr>
                <w:rStyle w:val="Hyperlink"/>
              </w:rPr>
              <w:t>5.2: Acceptable Use of Technology</w:t>
            </w:r>
            <w:r>
              <w:tab/>
            </w:r>
            <w:r>
              <w:fldChar w:fldCharType="begin"/>
            </w:r>
            <w:r>
              <w:instrText xml:space="preserve">PAGEREF _Toc147568294 \h</w:instrText>
            </w:r>
            <w:r>
              <w:fldChar w:fldCharType="separate"/>
            </w:r>
            <w:r w:rsidRPr="0E4BE531" w:rsidR="0E4BE531">
              <w:rPr>
                <w:rStyle w:val="Hyperlink"/>
              </w:rPr>
              <w:t>22</w:t>
            </w:r>
            <w:r>
              <w:fldChar w:fldCharType="end"/>
            </w:r>
          </w:hyperlink>
        </w:p>
        <w:p w:rsidR="0088442B" w:rsidP="6FA39C61" w:rsidRDefault="70B5CA74" w14:paraId="5D4CC9E5" w14:textId="56D795EA">
          <w:pPr>
            <w:pStyle w:val="TOC2"/>
            <w:tabs>
              <w:tab w:val="right" w:leader="dot" w:pos="9060"/>
            </w:tabs>
            <w:rPr>
              <w:rStyle w:val="Hyperlink"/>
            </w:rPr>
          </w:pPr>
          <w:hyperlink w:anchor="_Toc1038965723">
            <w:r w:rsidRPr="0E4BE531" w:rsidR="0E4BE531">
              <w:rPr>
                <w:rStyle w:val="Hyperlink"/>
              </w:rPr>
              <w:t>5.3: Computers in the Classroom</w:t>
            </w:r>
            <w:r>
              <w:tab/>
            </w:r>
            <w:r>
              <w:fldChar w:fldCharType="begin"/>
            </w:r>
            <w:r>
              <w:instrText xml:space="preserve">PAGEREF _Toc1038965723 \h</w:instrText>
            </w:r>
            <w:r>
              <w:fldChar w:fldCharType="separate"/>
            </w:r>
            <w:r w:rsidRPr="0E4BE531" w:rsidR="0E4BE531">
              <w:rPr>
                <w:rStyle w:val="Hyperlink"/>
              </w:rPr>
              <w:t>23</w:t>
            </w:r>
            <w:r>
              <w:fldChar w:fldCharType="end"/>
            </w:r>
          </w:hyperlink>
        </w:p>
        <w:p w:rsidR="0088442B" w:rsidP="6FA39C61" w:rsidRDefault="70B5CA74" w14:paraId="65EA2E61" w14:textId="0FEA03C8">
          <w:pPr>
            <w:pStyle w:val="TOC2"/>
            <w:tabs>
              <w:tab w:val="right" w:leader="dot" w:pos="9060"/>
            </w:tabs>
            <w:rPr>
              <w:rStyle w:val="Hyperlink"/>
            </w:rPr>
          </w:pPr>
          <w:hyperlink w:anchor="_Toc899660342">
            <w:r w:rsidRPr="0E4BE531" w:rsidR="0E4BE531">
              <w:rPr>
                <w:rStyle w:val="Hyperlink"/>
              </w:rPr>
              <w:t>5.4: Sending Information to MAC Students</w:t>
            </w:r>
            <w:r>
              <w:tab/>
            </w:r>
            <w:r>
              <w:fldChar w:fldCharType="begin"/>
            </w:r>
            <w:r>
              <w:instrText xml:space="preserve">PAGEREF _Toc899660342 \h</w:instrText>
            </w:r>
            <w:r>
              <w:fldChar w:fldCharType="separate"/>
            </w:r>
            <w:r w:rsidRPr="0E4BE531" w:rsidR="0E4BE531">
              <w:rPr>
                <w:rStyle w:val="Hyperlink"/>
              </w:rPr>
              <w:t>23</w:t>
            </w:r>
            <w:r>
              <w:fldChar w:fldCharType="end"/>
            </w:r>
          </w:hyperlink>
        </w:p>
        <w:p w:rsidR="0088442B" w:rsidP="6FA39C61" w:rsidRDefault="70B5CA74" w14:paraId="6402376C" w14:textId="53AA436A">
          <w:pPr>
            <w:pStyle w:val="TOC2"/>
            <w:tabs>
              <w:tab w:val="right" w:leader="dot" w:pos="9060"/>
            </w:tabs>
            <w:rPr>
              <w:rStyle w:val="Hyperlink"/>
            </w:rPr>
          </w:pPr>
          <w:hyperlink w:anchor="_Toc366829311">
            <w:r w:rsidRPr="0E4BE531" w:rsidR="0E4BE531">
              <w:rPr>
                <w:rStyle w:val="Hyperlink"/>
              </w:rPr>
              <w:t>5.5: Student Portals</w:t>
            </w:r>
            <w:r>
              <w:tab/>
            </w:r>
            <w:r>
              <w:fldChar w:fldCharType="begin"/>
            </w:r>
            <w:r>
              <w:instrText xml:space="preserve">PAGEREF _Toc366829311 \h</w:instrText>
            </w:r>
            <w:r>
              <w:fldChar w:fldCharType="separate"/>
            </w:r>
            <w:r w:rsidRPr="0E4BE531" w:rsidR="0E4BE531">
              <w:rPr>
                <w:rStyle w:val="Hyperlink"/>
              </w:rPr>
              <w:t>23</w:t>
            </w:r>
            <w:r>
              <w:fldChar w:fldCharType="end"/>
            </w:r>
          </w:hyperlink>
        </w:p>
        <w:p w:rsidR="0088442B" w:rsidP="6FA39C61" w:rsidRDefault="70B5CA74" w14:paraId="44151190" w14:textId="5D33A2E5">
          <w:pPr>
            <w:pStyle w:val="TOC2"/>
            <w:tabs>
              <w:tab w:val="right" w:leader="dot" w:pos="9060"/>
            </w:tabs>
            <w:rPr>
              <w:rStyle w:val="Hyperlink"/>
            </w:rPr>
          </w:pPr>
          <w:hyperlink w:anchor="_Toc57305748">
            <w:r w:rsidRPr="0E4BE531" w:rsidR="0E4BE531">
              <w:rPr>
                <w:rStyle w:val="Hyperlink"/>
              </w:rPr>
              <w:t>5.6: Printing</w:t>
            </w:r>
            <w:r>
              <w:tab/>
            </w:r>
            <w:r>
              <w:fldChar w:fldCharType="begin"/>
            </w:r>
            <w:r>
              <w:instrText xml:space="preserve">PAGEREF _Toc57305748 \h</w:instrText>
            </w:r>
            <w:r>
              <w:fldChar w:fldCharType="separate"/>
            </w:r>
            <w:r w:rsidRPr="0E4BE531" w:rsidR="0E4BE531">
              <w:rPr>
                <w:rStyle w:val="Hyperlink"/>
              </w:rPr>
              <w:t>23</w:t>
            </w:r>
            <w:r>
              <w:fldChar w:fldCharType="end"/>
            </w:r>
          </w:hyperlink>
        </w:p>
        <w:p w:rsidR="0088442B" w:rsidP="6FA39C61" w:rsidRDefault="70B5CA74" w14:paraId="774F874B" w14:textId="0CCAD2C1">
          <w:pPr>
            <w:pStyle w:val="TOC2"/>
            <w:tabs>
              <w:tab w:val="right" w:leader="dot" w:pos="9060"/>
            </w:tabs>
            <w:rPr>
              <w:rStyle w:val="Hyperlink"/>
            </w:rPr>
          </w:pPr>
          <w:hyperlink w:anchor="_Toc919626386">
            <w:r w:rsidRPr="0E4BE531" w:rsidR="0E4BE531">
              <w:rPr>
                <w:rStyle w:val="Hyperlink"/>
              </w:rPr>
              <w:t>5.7: Email</w:t>
            </w:r>
            <w:r>
              <w:tab/>
            </w:r>
            <w:r>
              <w:fldChar w:fldCharType="begin"/>
            </w:r>
            <w:r>
              <w:instrText xml:space="preserve">PAGEREF _Toc919626386 \h</w:instrText>
            </w:r>
            <w:r>
              <w:fldChar w:fldCharType="separate"/>
            </w:r>
            <w:r w:rsidRPr="0E4BE531" w:rsidR="0E4BE531">
              <w:rPr>
                <w:rStyle w:val="Hyperlink"/>
              </w:rPr>
              <w:t>23</w:t>
            </w:r>
            <w:r>
              <w:fldChar w:fldCharType="end"/>
            </w:r>
          </w:hyperlink>
        </w:p>
        <w:p w:rsidR="0088442B" w:rsidP="6FA39C61" w:rsidRDefault="70B5CA74" w14:paraId="41063B1D" w14:textId="78389904">
          <w:pPr>
            <w:pStyle w:val="TOC2"/>
            <w:tabs>
              <w:tab w:val="right" w:leader="dot" w:pos="9060"/>
            </w:tabs>
            <w:rPr>
              <w:rStyle w:val="Hyperlink"/>
            </w:rPr>
          </w:pPr>
          <w:hyperlink w:anchor="_Toc755623078">
            <w:r w:rsidRPr="0E4BE531" w:rsidR="0E4BE531">
              <w:rPr>
                <w:rStyle w:val="Hyperlink"/>
              </w:rPr>
              <w:t>5.8: ONYEN and Personal ID Number (PID)</w:t>
            </w:r>
            <w:r>
              <w:tab/>
            </w:r>
            <w:r>
              <w:fldChar w:fldCharType="begin"/>
            </w:r>
            <w:r>
              <w:instrText xml:space="preserve">PAGEREF _Toc755623078 \h</w:instrText>
            </w:r>
            <w:r>
              <w:fldChar w:fldCharType="separate"/>
            </w:r>
            <w:r w:rsidRPr="0E4BE531" w:rsidR="0E4BE531">
              <w:rPr>
                <w:rStyle w:val="Hyperlink"/>
              </w:rPr>
              <w:t>24</w:t>
            </w:r>
            <w:r>
              <w:fldChar w:fldCharType="end"/>
            </w:r>
          </w:hyperlink>
        </w:p>
        <w:p w:rsidR="0088442B" w:rsidP="6FA39C61" w:rsidRDefault="70B5CA74" w14:paraId="27168C8C" w14:textId="74B072F9">
          <w:pPr>
            <w:pStyle w:val="TOC2"/>
            <w:tabs>
              <w:tab w:val="right" w:leader="dot" w:pos="9060"/>
            </w:tabs>
            <w:rPr>
              <w:rStyle w:val="Hyperlink"/>
            </w:rPr>
          </w:pPr>
          <w:hyperlink w:anchor="_Toc279140270">
            <w:r w:rsidRPr="0E4BE531" w:rsidR="0E4BE531">
              <w:rPr>
                <w:rStyle w:val="Hyperlink"/>
              </w:rPr>
              <w:t>5.9: Password Resets</w:t>
            </w:r>
            <w:r>
              <w:tab/>
            </w:r>
            <w:r>
              <w:fldChar w:fldCharType="begin"/>
            </w:r>
            <w:r>
              <w:instrText xml:space="preserve">PAGEREF _Toc279140270 \h</w:instrText>
            </w:r>
            <w:r>
              <w:fldChar w:fldCharType="separate"/>
            </w:r>
            <w:r w:rsidRPr="0E4BE531" w:rsidR="0E4BE531">
              <w:rPr>
                <w:rStyle w:val="Hyperlink"/>
              </w:rPr>
              <w:t>24</w:t>
            </w:r>
            <w:r>
              <w:fldChar w:fldCharType="end"/>
            </w:r>
          </w:hyperlink>
        </w:p>
        <w:p w:rsidR="0088442B" w:rsidP="0E4BE531" w:rsidRDefault="70B5CA74" w14:paraId="271A9580" w14:textId="04579717">
          <w:pPr>
            <w:pStyle w:val="TOC1"/>
            <w:tabs>
              <w:tab w:val="right" w:leader="dot" w:pos="9345"/>
            </w:tabs>
            <w:rPr>
              <w:rStyle w:val="Hyperlink"/>
              <w:noProof/>
            </w:rPr>
          </w:pPr>
          <w:hyperlink w:anchor="_Toc665308145">
            <w:r w:rsidRPr="0E4BE531" w:rsidR="0E4BE531">
              <w:rPr>
                <w:rStyle w:val="Hyperlink"/>
              </w:rPr>
              <w:t>Section 6: Resources</w:t>
            </w:r>
            <w:r>
              <w:tab/>
            </w:r>
            <w:r>
              <w:fldChar w:fldCharType="begin"/>
            </w:r>
            <w:r>
              <w:instrText xml:space="preserve">PAGEREF _Toc665308145 \h</w:instrText>
            </w:r>
            <w:r>
              <w:fldChar w:fldCharType="separate"/>
            </w:r>
            <w:r w:rsidRPr="0E4BE531" w:rsidR="0E4BE531">
              <w:rPr>
                <w:rStyle w:val="Hyperlink"/>
              </w:rPr>
              <w:t>24</w:t>
            </w:r>
            <w:r>
              <w:fldChar w:fldCharType="end"/>
            </w:r>
          </w:hyperlink>
        </w:p>
        <w:p w:rsidR="0088442B" w:rsidP="6FA39C61" w:rsidRDefault="70B5CA74" w14:paraId="41E623A5" w14:textId="4CEDD1F5">
          <w:pPr>
            <w:pStyle w:val="TOC2"/>
            <w:tabs>
              <w:tab w:val="right" w:leader="dot" w:pos="9060"/>
            </w:tabs>
            <w:rPr>
              <w:rStyle w:val="Hyperlink"/>
            </w:rPr>
          </w:pPr>
          <w:hyperlink w:anchor="_Toc628074014">
            <w:r w:rsidRPr="0E4BE531" w:rsidR="0E4BE531">
              <w:rPr>
                <w:rStyle w:val="Hyperlink"/>
              </w:rPr>
              <w:t>6.1: Accessibility Resources and Service</w:t>
            </w:r>
            <w:r>
              <w:tab/>
            </w:r>
            <w:r>
              <w:fldChar w:fldCharType="begin"/>
            </w:r>
            <w:r>
              <w:instrText xml:space="preserve">PAGEREF _Toc628074014 \h</w:instrText>
            </w:r>
            <w:r>
              <w:fldChar w:fldCharType="separate"/>
            </w:r>
            <w:r w:rsidRPr="0E4BE531" w:rsidR="0E4BE531">
              <w:rPr>
                <w:rStyle w:val="Hyperlink"/>
              </w:rPr>
              <w:t>24</w:t>
            </w:r>
            <w:r>
              <w:fldChar w:fldCharType="end"/>
            </w:r>
          </w:hyperlink>
        </w:p>
        <w:p w:rsidR="0088442B" w:rsidP="6FA39C61" w:rsidRDefault="70B5CA74" w14:paraId="34F24A1B" w14:textId="0AF5EF21">
          <w:pPr>
            <w:pStyle w:val="TOC2"/>
            <w:tabs>
              <w:tab w:val="right" w:leader="dot" w:pos="9060"/>
            </w:tabs>
            <w:rPr>
              <w:rStyle w:val="Hyperlink"/>
            </w:rPr>
          </w:pPr>
          <w:hyperlink w:anchor="_Toc355449907">
            <w:r w:rsidRPr="0E4BE531" w:rsidR="0E4BE531">
              <w:rPr>
                <w:rStyle w:val="Hyperlink"/>
              </w:rPr>
              <w:t>6.2: Business Communication Center</w:t>
            </w:r>
            <w:r>
              <w:tab/>
            </w:r>
            <w:r>
              <w:fldChar w:fldCharType="begin"/>
            </w:r>
            <w:r>
              <w:instrText xml:space="preserve">PAGEREF _Toc355449907 \h</w:instrText>
            </w:r>
            <w:r>
              <w:fldChar w:fldCharType="separate"/>
            </w:r>
            <w:r w:rsidRPr="0E4BE531" w:rsidR="0E4BE531">
              <w:rPr>
                <w:rStyle w:val="Hyperlink"/>
              </w:rPr>
              <w:t>25</w:t>
            </w:r>
            <w:r>
              <w:fldChar w:fldCharType="end"/>
            </w:r>
          </w:hyperlink>
        </w:p>
        <w:p w:rsidR="0088442B" w:rsidP="6FA39C61" w:rsidRDefault="70B5CA74" w14:paraId="4E11CD7E" w14:textId="11DA4499">
          <w:pPr>
            <w:pStyle w:val="TOC2"/>
            <w:tabs>
              <w:tab w:val="right" w:leader="dot" w:pos="9060"/>
            </w:tabs>
            <w:rPr>
              <w:rStyle w:val="Hyperlink"/>
            </w:rPr>
          </w:pPr>
          <w:hyperlink w:anchor="_Toc107225293">
            <w:r w:rsidRPr="0E4BE531" w:rsidR="0E4BE531">
              <w:rPr>
                <w:rStyle w:val="Hyperlink"/>
              </w:rPr>
              <w:t>6.3: Career Services</w:t>
            </w:r>
            <w:r>
              <w:tab/>
            </w:r>
            <w:r>
              <w:fldChar w:fldCharType="begin"/>
            </w:r>
            <w:r>
              <w:instrText xml:space="preserve">PAGEREF _Toc107225293 \h</w:instrText>
            </w:r>
            <w:r>
              <w:fldChar w:fldCharType="separate"/>
            </w:r>
            <w:r w:rsidRPr="0E4BE531" w:rsidR="0E4BE531">
              <w:rPr>
                <w:rStyle w:val="Hyperlink"/>
              </w:rPr>
              <w:t>25</w:t>
            </w:r>
            <w:r>
              <w:fldChar w:fldCharType="end"/>
            </w:r>
          </w:hyperlink>
        </w:p>
        <w:p w:rsidR="0088442B" w:rsidP="6FA39C61" w:rsidRDefault="70B5CA74" w14:paraId="1C0532E4" w14:textId="012CC94E">
          <w:pPr>
            <w:pStyle w:val="TOC2"/>
            <w:tabs>
              <w:tab w:val="right" w:leader="dot" w:pos="9060"/>
            </w:tabs>
            <w:rPr>
              <w:rStyle w:val="Hyperlink"/>
            </w:rPr>
          </w:pPr>
          <w:hyperlink w:anchor="_Toc138997861">
            <w:r w:rsidRPr="0E4BE531" w:rsidR="0E4BE531">
              <w:rPr>
                <w:rStyle w:val="Hyperlink"/>
              </w:rPr>
              <w:t>6.4: Alumni</w:t>
            </w:r>
            <w:r>
              <w:tab/>
            </w:r>
            <w:r>
              <w:fldChar w:fldCharType="begin"/>
            </w:r>
            <w:r>
              <w:instrText xml:space="preserve">PAGEREF _Toc138997861 \h</w:instrText>
            </w:r>
            <w:r>
              <w:fldChar w:fldCharType="separate"/>
            </w:r>
            <w:r w:rsidRPr="0E4BE531" w:rsidR="0E4BE531">
              <w:rPr>
                <w:rStyle w:val="Hyperlink"/>
              </w:rPr>
              <w:t>27</w:t>
            </w:r>
            <w:r>
              <w:fldChar w:fldCharType="end"/>
            </w:r>
          </w:hyperlink>
        </w:p>
        <w:p w:rsidR="0088442B" w:rsidP="0E4BE531" w:rsidRDefault="70B5CA74" w14:paraId="0E7E1FAF" w14:textId="347ED0A6">
          <w:pPr>
            <w:pStyle w:val="TOC1"/>
            <w:tabs>
              <w:tab w:val="right" w:leader="dot" w:pos="9345"/>
            </w:tabs>
            <w:rPr>
              <w:rStyle w:val="Hyperlink"/>
              <w:noProof/>
            </w:rPr>
          </w:pPr>
          <w:hyperlink w:anchor="_Toc1191936743">
            <w:r w:rsidRPr="0E4BE531" w:rsidR="0E4BE531">
              <w:rPr>
                <w:rStyle w:val="Hyperlink"/>
              </w:rPr>
              <w:t>Section 7: Kenan-Flagler Business School Policies</w:t>
            </w:r>
            <w:r>
              <w:tab/>
            </w:r>
            <w:r>
              <w:fldChar w:fldCharType="begin"/>
            </w:r>
            <w:r>
              <w:instrText xml:space="preserve">PAGEREF _Toc1191936743 \h</w:instrText>
            </w:r>
            <w:r>
              <w:fldChar w:fldCharType="separate"/>
            </w:r>
            <w:r w:rsidRPr="0E4BE531" w:rsidR="0E4BE531">
              <w:rPr>
                <w:rStyle w:val="Hyperlink"/>
              </w:rPr>
              <w:t>28</w:t>
            </w:r>
            <w:r>
              <w:fldChar w:fldCharType="end"/>
            </w:r>
          </w:hyperlink>
        </w:p>
        <w:p w:rsidR="0088442B" w:rsidP="6FA39C61" w:rsidRDefault="70B5CA74" w14:paraId="179241A9" w14:textId="132090E0">
          <w:pPr>
            <w:pStyle w:val="TOC2"/>
            <w:tabs>
              <w:tab w:val="right" w:leader="dot" w:pos="9060"/>
            </w:tabs>
            <w:rPr>
              <w:rStyle w:val="Hyperlink"/>
            </w:rPr>
          </w:pPr>
          <w:hyperlink w:anchor="_Toc1104811065">
            <w:r w:rsidRPr="0E4BE531" w:rsidR="0E4BE531">
              <w:rPr>
                <w:rStyle w:val="Hyperlink"/>
              </w:rPr>
              <w:t>7.1: Hours of Operation</w:t>
            </w:r>
            <w:r>
              <w:tab/>
            </w:r>
            <w:r>
              <w:fldChar w:fldCharType="begin"/>
            </w:r>
            <w:r>
              <w:instrText xml:space="preserve">PAGEREF _Toc1104811065 \h</w:instrText>
            </w:r>
            <w:r>
              <w:fldChar w:fldCharType="separate"/>
            </w:r>
            <w:r w:rsidRPr="0E4BE531" w:rsidR="0E4BE531">
              <w:rPr>
                <w:rStyle w:val="Hyperlink"/>
              </w:rPr>
              <w:t>28</w:t>
            </w:r>
            <w:r>
              <w:fldChar w:fldCharType="end"/>
            </w:r>
          </w:hyperlink>
        </w:p>
        <w:p w:rsidR="0088442B" w:rsidP="6FA39C61" w:rsidRDefault="70B5CA74" w14:paraId="60EDB600" w14:textId="39C74365">
          <w:pPr>
            <w:pStyle w:val="TOC2"/>
            <w:tabs>
              <w:tab w:val="right" w:leader="dot" w:pos="9060"/>
            </w:tabs>
            <w:rPr>
              <w:rStyle w:val="Hyperlink"/>
            </w:rPr>
          </w:pPr>
          <w:hyperlink w:anchor="_Toc1544776984">
            <w:r w:rsidRPr="0E4BE531" w:rsidR="0E4BE531">
              <w:rPr>
                <w:rStyle w:val="Hyperlink"/>
              </w:rPr>
              <w:t>7.2: Lost and Found</w:t>
            </w:r>
            <w:r>
              <w:tab/>
            </w:r>
            <w:r>
              <w:fldChar w:fldCharType="begin"/>
            </w:r>
            <w:r>
              <w:instrText xml:space="preserve">PAGEREF _Toc1544776984 \h</w:instrText>
            </w:r>
            <w:r>
              <w:fldChar w:fldCharType="separate"/>
            </w:r>
            <w:r w:rsidRPr="0E4BE531" w:rsidR="0E4BE531">
              <w:rPr>
                <w:rStyle w:val="Hyperlink"/>
              </w:rPr>
              <w:t>28</w:t>
            </w:r>
            <w:r>
              <w:fldChar w:fldCharType="end"/>
            </w:r>
          </w:hyperlink>
        </w:p>
        <w:p w:rsidR="0088442B" w:rsidP="6FA39C61" w:rsidRDefault="70B5CA74" w14:paraId="1A6C1464" w14:textId="627F32F8">
          <w:pPr>
            <w:pStyle w:val="TOC2"/>
            <w:tabs>
              <w:tab w:val="right" w:leader="dot" w:pos="9060"/>
            </w:tabs>
            <w:rPr>
              <w:rStyle w:val="Hyperlink"/>
            </w:rPr>
          </w:pPr>
          <w:hyperlink w:anchor="_Toc1066968243">
            <w:r w:rsidRPr="0E4BE531" w:rsidR="0E4BE531">
              <w:rPr>
                <w:rStyle w:val="Hyperlink"/>
              </w:rPr>
              <w:t>7.3: Smoking</w:t>
            </w:r>
            <w:r>
              <w:tab/>
            </w:r>
            <w:r>
              <w:fldChar w:fldCharType="begin"/>
            </w:r>
            <w:r>
              <w:instrText xml:space="preserve">PAGEREF _Toc1066968243 \h</w:instrText>
            </w:r>
            <w:r>
              <w:fldChar w:fldCharType="separate"/>
            </w:r>
            <w:r w:rsidRPr="0E4BE531" w:rsidR="0E4BE531">
              <w:rPr>
                <w:rStyle w:val="Hyperlink"/>
              </w:rPr>
              <w:t>28</w:t>
            </w:r>
            <w:r>
              <w:fldChar w:fldCharType="end"/>
            </w:r>
          </w:hyperlink>
        </w:p>
        <w:p w:rsidR="0088442B" w:rsidP="6FA39C61" w:rsidRDefault="70B5CA74" w14:paraId="3F56F381" w14:textId="01766A74">
          <w:pPr>
            <w:pStyle w:val="TOC2"/>
            <w:tabs>
              <w:tab w:val="right" w:leader="dot" w:pos="9060"/>
            </w:tabs>
            <w:rPr>
              <w:rStyle w:val="Hyperlink"/>
            </w:rPr>
          </w:pPr>
          <w:hyperlink w:anchor="_Toc938370144">
            <w:r w:rsidRPr="0E4BE531" w:rsidR="0E4BE531">
              <w:rPr>
                <w:rStyle w:val="Hyperlink"/>
              </w:rPr>
              <w:t>7.4: Food and Drink</w:t>
            </w:r>
            <w:r>
              <w:tab/>
            </w:r>
            <w:r>
              <w:fldChar w:fldCharType="begin"/>
            </w:r>
            <w:r>
              <w:instrText xml:space="preserve">PAGEREF _Toc938370144 \h</w:instrText>
            </w:r>
            <w:r>
              <w:fldChar w:fldCharType="separate"/>
            </w:r>
            <w:r w:rsidRPr="0E4BE531" w:rsidR="0E4BE531">
              <w:rPr>
                <w:rStyle w:val="Hyperlink"/>
              </w:rPr>
              <w:t>28</w:t>
            </w:r>
            <w:r>
              <w:fldChar w:fldCharType="end"/>
            </w:r>
          </w:hyperlink>
        </w:p>
        <w:p w:rsidR="0088442B" w:rsidP="6FA39C61" w:rsidRDefault="70B5CA74" w14:paraId="05C87807" w14:textId="565A37A0">
          <w:pPr>
            <w:pStyle w:val="TOC2"/>
            <w:tabs>
              <w:tab w:val="right" w:leader="dot" w:pos="9060"/>
            </w:tabs>
            <w:rPr>
              <w:rStyle w:val="Hyperlink"/>
            </w:rPr>
          </w:pPr>
          <w:hyperlink w:anchor="_Toc343356532">
            <w:r w:rsidRPr="0E4BE531" w:rsidR="0E4BE531">
              <w:rPr>
                <w:rStyle w:val="Hyperlink"/>
              </w:rPr>
              <w:t>7.5: Study Space</w:t>
            </w:r>
            <w:r>
              <w:tab/>
            </w:r>
            <w:r>
              <w:fldChar w:fldCharType="begin"/>
            </w:r>
            <w:r>
              <w:instrText xml:space="preserve">PAGEREF _Toc343356532 \h</w:instrText>
            </w:r>
            <w:r>
              <w:fldChar w:fldCharType="separate"/>
            </w:r>
            <w:r w:rsidRPr="0E4BE531" w:rsidR="0E4BE531">
              <w:rPr>
                <w:rStyle w:val="Hyperlink"/>
              </w:rPr>
              <w:t>28</w:t>
            </w:r>
            <w:r>
              <w:fldChar w:fldCharType="end"/>
            </w:r>
          </w:hyperlink>
        </w:p>
        <w:p w:rsidR="0088442B" w:rsidP="6FA39C61" w:rsidRDefault="70B5CA74" w14:paraId="76B1680D" w14:textId="77526A52">
          <w:pPr>
            <w:pStyle w:val="TOC2"/>
            <w:tabs>
              <w:tab w:val="right" w:leader="dot" w:pos="9060"/>
            </w:tabs>
            <w:rPr>
              <w:rStyle w:val="Hyperlink"/>
            </w:rPr>
          </w:pPr>
          <w:hyperlink w:anchor="_Toc1752878005">
            <w:r w:rsidRPr="0E4BE531" w:rsidR="0E4BE531">
              <w:rPr>
                <w:rStyle w:val="Hyperlink"/>
              </w:rPr>
              <w:t>7.6: Kenan-Flagler Business School Fitness Center</w:t>
            </w:r>
            <w:r>
              <w:tab/>
            </w:r>
            <w:r>
              <w:fldChar w:fldCharType="begin"/>
            </w:r>
            <w:r>
              <w:instrText xml:space="preserve">PAGEREF _Toc1752878005 \h</w:instrText>
            </w:r>
            <w:r>
              <w:fldChar w:fldCharType="separate"/>
            </w:r>
            <w:r w:rsidRPr="0E4BE531" w:rsidR="0E4BE531">
              <w:rPr>
                <w:rStyle w:val="Hyperlink"/>
              </w:rPr>
              <w:t>29</w:t>
            </w:r>
            <w:r>
              <w:fldChar w:fldCharType="end"/>
            </w:r>
          </w:hyperlink>
        </w:p>
        <w:p w:rsidR="0088442B" w:rsidP="6FA39C61" w:rsidRDefault="70B5CA74" w14:paraId="0EF1ADD1" w14:textId="74DFD021">
          <w:pPr>
            <w:pStyle w:val="TOC2"/>
            <w:tabs>
              <w:tab w:val="right" w:leader="dot" w:pos="9060"/>
            </w:tabs>
            <w:rPr>
              <w:rStyle w:val="Hyperlink"/>
            </w:rPr>
          </w:pPr>
          <w:hyperlink w:anchor="_Toc1708366373">
            <w:r w:rsidRPr="0E4BE531" w:rsidR="0E4BE531">
              <w:rPr>
                <w:rStyle w:val="Hyperlink"/>
              </w:rPr>
              <w:t>7.7: Parking</w:t>
            </w:r>
            <w:r>
              <w:tab/>
            </w:r>
            <w:r>
              <w:fldChar w:fldCharType="begin"/>
            </w:r>
            <w:r>
              <w:instrText xml:space="preserve">PAGEREF _Toc1708366373 \h</w:instrText>
            </w:r>
            <w:r>
              <w:fldChar w:fldCharType="separate"/>
            </w:r>
            <w:r w:rsidRPr="0E4BE531" w:rsidR="0E4BE531">
              <w:rPr>
                <w:rStyle w:val="Hyperlink"/>
              </w:rPr>
              <w:t>29</w:t>
            </w:r>
            <w:r>
              <w:fldChar w:fldCharType="end"/>
            </w:r>
          </w:hyperlink>
        </w:p>
        <w:p w:rsidR="0088442B" w:rsidP="6FA39C61" w:rsidRDefault="70B5CA74" w14:paraId="68A5DE66" w14:textId="59645DC1">
          <w:pPr>
            <w:pStyle w:val="TOC1"/>
            <w:tabs>
              <w:tab w:val="right" w:leader="dot" w:pos="9345"/>
            </w:tabs>
            <w:rPr>
              <w:rStyle w:val="Hyperlink"/>
            </w:rPr>
          </w:pPr>
          <w:hyperlink w:anchor="_Toc191078967">
            <w:r w:rsidRPr="0E4BE531" w:rsidR="0E4BE531">
              <w:rPr>
                <w:rStyle w:val="Hyperlink"/>
              </w:rPr>
              <w:t>Section 8: Amendment</w:t>
            </w:r>
            <w:r>
              <w:tab/>
            </w:r>
            <w:r>
              <w:fldChar w:fldCharType="begin"/>
            </w:r>
            <w:r>
              <w:instrText xml:space="preserve">PAGEREF _Toc191078967 \h</w:instrText>
            </w:r>
            <w:r>
              <w:fldChar w:fldCharType="separate"/>
            </w:r>
            <w:r w:rsidRPr="0E4BE531" w:rsidR="0E4BE531">
              <w:rPr>
                <w:rStyle w:val="Hyperlink"/>
              </w:rPr>
              <w:t>29</w:t>
            </w:r>
            <w:r>
              <w:fldChar w:fldCharType="end"/>
            </w:r>
          </w:hyperlink>
          <w:r>
            <w:fldChar w:fldCharType="end"/>
          </w:r>
        </w:p>
      </w:sdtContent>
    </w:sdt>
    <w:p w:rsidR="006E00CB" w:rsidP="074A09EE" w:rsidRDefault="006E00CB" w14:paraId="17C72A90" w14:textId="671B36BE">
      <w:pPr>
        <w:pStyle w:val="TOC1"/>
        <w:tabs>
          <w:tab w:val="clear" w:pos="9350"/>
          <w:tab w:val="right" w:leader="dot" w:pos="9360"/>
        </w:tabs>
        <w:rPr>
          <w:rStyle w:val="Hyperlink"/>
        </w:rPr>
      </w:pPr>
    </w:p>
    <w:p w:rsidRPr="00A30D52" w:rsidR="00A30D52" w:rsidP="074A09EE" w:rsidRDefault="00A30D52" w14:paraId="00F14705" w14:textId="0F3E9707">
      <w:pPr>
        <w:rPr>
          <w:noProof/>
        </w:rPr>
      </w:pPr>
      <w:r w:rsidRPr="70B5CA74">
        <w:br w:type="page"/>
      </w:r>
    </w:p>
    <w:p w:rsidRPr="00190F69" w:rsidR="00BF2F13" w:rsidP="6FA39C61" w:rsidRDefault="6C2E1B20" w14:paraId="2D4E162D" w14:textId="7F628403">
      <w:pPr>
        <w:pStyle w:val="Heading1"/>
        <w:rPr>
          <w:rStyle w:val="Heading1Char"/>
          <w:rFonts w:ascii="Calibri" w:hAnsi="Calibri" w:eastAsia="ＭＳ 明朝" w:cs="" w:asciiTheme="minorAscii" w:hAnsiTheme="minorAscii" w:eastAsiaTheme="minorEastAsia" w:cstheme="minorBidi"/>
          <w:color w:val="auto"/>
          <w:sz w:val="22"/>
          <w:szCs w:val="22"/>
        </w:rPr>
      </w:pPr>
      <w:bookmarkStart w:name="_Toc1348257019" w:id="1653382155"/>
      <w:r w:rsidRPr="0E4BE531" w:rsidR="6C2E1B20">
        <w:rPr>
          <w:rStyle w:val="Heading1Char"/>
          <w:rFonts w:ascii="Calibri" w:hAnsi="Calibri" w:eastAsia="ＭＳ 明朝" w:cs="" w:asciiTheme="minorAscii" w:hAnsiTheme="minorAscii" w:eastAsiaTheme="minorEastAsia" w:cstheme="minorBidi"/>
          <w:sz w:val="22"/>
          <w:szCs w:val="22"/>
        </w:rPr>
        <w:t>Section 1: Organization</w:t>
      </w:r>
      <w:bookmarkEnd w:id="1653382155"/>
      <w:r w:rsidRPr="0E4BE531" w:rsidR="6C2E1B20">
        <w:rPr>
          <w:rStyle w:val="Heading1Char"/>
          <w:rFonts w:ascii="Calibri" w:hAnsi="Calibri" w:eastAsia="ＭＳ 明朝" w:cs="" w:asciiTheme="minorAscii" w:hAnsiTheme="minorAscii" w:eastAsiaTheme="minorEastAsia" w:cstheme="minorBidi"/>
          <w:sz w:val="22"/>
          <w:szCs w:val="22"/>
        </w:rPr>
        <w:t xml:space="preserve"> </w:t>
      </w:r>
    </w:p>
    <w:p w:rsidRPr="00190F69" w:rsidR="00BF2F13" w:rsidP="6FA39C61" w:rsidRDefault="6C2E1B20" w14:paraId="27B57D50" w14:textId="77777777">
      <w:pPr>
        <w:pStyle w:val="Heading2"/>
        <w:rPr>
          <w:rFonts w:ascii="Calibri" w:hAnsi="Calibri" w:eastAsia="ＭＳ 明朝" w:cs="" w:asciiTheme="minorAscii" w:hAnsiTheme="minorAscii" w:eastAsiaTheme="minorEastAsia" w:cstheme="minorBidi"/>
          <w:sz w:val="22"/>
          <w:szCs w:val="22"/>
        </w:rPr>
      </w:pPr>
      <w:bookmarkStart w:name="_Toc290030578" w:id="2"/>
      <w:bookmarkStart w:name="_Toc1047593946" w:id="1136782896"/>
      <w:r w:rsidRPr="0E4BE531" w:rsidR="6C2E1B20">
        <w:rPr>
          <w:rFonts w:ascii="Calibri" w:hAnsi="Calibri" w:eastAsia="ＭＳ 明朝" w:cs="" w:asciiTheme="minorAscii" w:hAnsiTheme="minorAscii" w:eastAsiaTheme="minorEastAsia" w:cstheme="minorBidi"/>
          <w:sz w:val="22"/>
          <w:szCs w:val="22"/>
        </w:rPr>
        <w:t>1.1: Mission Statement</w:t>
      </w:r>
      <w:bookmarkEnd w:id="2"/>
      <w:bookmarkEnd w:id="1136782896"/>
      <w:r w:rsidRPr="0E4BE531" w:rsidR="6C2E1B20">
        <w:rPr>
          <w:rFonts w:ascii="Calibri" w:hAnsi="Calibri" w:eastAsia="ＭＳ 明朝" w:cs="" w:asciiTheme="minorAscii" w:hAnsiTheme="minorAscii" w:eastAsiaTheme="minorEastAsia" w:cstheme="minorBidi"/>
          <w:sz w:val="22"/>
          <w:szCs w:val="22"/>
        </w:rPr>
        <w:t xml:space="preserve"> </w:t>
      </w:r>
    </w:p>
    <w:p w:rsidRPr="00190F69" w:rsidR="00BF2F13" w:rsidP="074A09EE" w:rsidRDefault="477EAD5A" w14:paraId="0DC794DD" w14:textId="263E4D5E">
      <w:pPr>
        <w:ind w:firstLine="0"/>
      </w:pPr>
      <w:r w:rsidRPr="074A09EE">
        <w:t>The mission of the Master of Accounting Program is to provide a rigorous program of study in the discipline of accountancy which prepares individuals for successful careers, and ultimately roles of leadership, in the accounting profession</w:t>
      </w:r>
      <w:r w:rsidRPr="074A09EE" w:rsidR="2669575B">
        <w:t xml:space="preserve">. </w:t>
      </w:r>
      <w:r w:rsidRPr="074A09EE">
        <w:t>We cultivate future leaders by developing both an understanding of the theoretical aspects of accounting and an ability to apply underlying accounting theory to practical business transactions</w:t>
      </w:r>
      <w:r w:rsidRPr="074A09EE" w:rsidR="2669575B">
        <w:t xml:space="preserve">. </w:t>
      </w:r>
      <w:r w:rsidRPr="074A09EE">
        <w:t>Further, in accomplishing these goals, our mission is to maintain the national recognition we have achieved among both our academic peers and our professional constituents as a top-level provider of graduate accounting education.</w:t>
      </w:r>
    </w:p>
    <w:p w:rsidRPr="00190F69" w:rsidR="00BF2F13" w:rsidP="6FA39C61" w:rsidRDefault="6C2E1B20" w14:paraId="3CA6A74B" w14:textId="77777777">
      <w:pPr>
        <w:pStyle w:val="Heading2"/>
        <w:rPr>
          <w:rFonts w:ascii="Calibri" w:hAnsi="Calibri" w:eastAsia="ＭＳ 明朝" w:cs="" w:asciiTheme="minorAscii" w:hAnsiTheme="minorAscii" w:eastAsiaTheme="minorEastAsia" w:cstheme="minorBidi"/>
          <w:sz w:val="22"/>
          <w:szCs w:val="22"/>
        </w:rPr>
      </w:pPr>
      <w:bookmarkStart w:name="_Toc597302723" w:id="198135864"/>
      <w:r w:rsidRPr="0E4BE531" w:rsidR="6C2E1B20">
        <w:rPr>
          <w:rFonts w:ascii="Calibri" w:hAnsi="Calibri" w:eastAsia="ＭＳ 明朝" w:cs="" w:asciiTheme="minorAscii" w:hAnsiTheme="minorAscii" w:eastAsiaTheme="minorEastAsia" w:cstheme="minorBidi"/>
          <w:sz w:val="22"/>
          <w:szCs w:val="22"/>
        </w:rPr>
        <w:t>1.2: Core Values</w:t>
      </w:r>
      <w:bookmarkEnd w:id="198135864"/>
    </w:p>
    <w:p w:rsidRPr="00190F69" w:rsidR="00BF2F13" w:rsidP="074A09EE" w:rsidRDefault="4606B074" w14:paraId="74A5B368" w14:textId="77777777">
      <w:pPr>
        <w:ind w:firstLine="0"/>
      </w:pPr>
      <w:r w:rsidRPr="074A09EE">
        <w:t>INTEGRITY</w:t>
      </w:r>
    </w:p>
    <w:p w:rsidRPr="00190F69" w:rsidR="00BF2F13" w:rsidP="074A09EE" w:rsidRDefault="1F486632" w14:paraId="13E088C2" w14:textId="5B82884C">
      <w:pPr>
        <w:ind w:firstLine="0"/>
      </w:pPr>
      <w:r w:rsidRPr="074A09EE">
        <w:t>Integrity is the foundation for our individual and organizational success. Every member of our community must work to be honest, fair, reliable and trustworthy; reject dishonest and unethical behavior; treat others respectfully and professionally; and take responsibility for their actions as both leaders and team members. Doing the right thing unites us as a community.</w:t>
      </w:r>
    </w:p>
    <w:p w:rsidRPr="00190F69" w:rsidR="00BF2F13" w:rsidP="074A09EE" w:rsidRDefault="00BF2F13" w14:paraId="27EB2437" w14:textId="77777777"/>
    <w:p w:rsidRPr="00190F69" w:rsidR="00DE426E" w:rsidP="074A09EE" w:rsidRDefault="1F486632" w14:paraId="7EC7FA83" w14:textId="77777777">
      <w:pPr>
        <w:ind w:firstLine="0"/>
      </w:pPr>
      <w:r w:rsidRPr="074A09EE">
        <w:t>INCLUSION</w:t>
      </w:r>
    </w:p>
    <w:p w:rsidR="00DE426E" w:rsidP="074A09EE" w:rsidRDefault="1F486632" w14:paraId="58E26A0D" w14:textId="77777777">
      <w:pPr>
        <w:ind w:firstLine="0"/>
      </w:pPr>
      <w:r w:rsidRPr="074A09EE">
        <w:t>Every individual should have the same access to opportunities, be treated equitably and feel valued. Our community celebrates diversity as a source of strength and welcomes different backgrounds, opinions and experiences. We welcome new ideas and perspectives along with vigorous debate to learn from each other. As we develop a better understanding and appreciation of our differences, we can reach our full potential as individuals and as a community.</w:t>
      </w:r>
    </w:p>
    <w:p w:rsidR="00DE426E" w:rsidP="074A09EE" w:rsidRDefault="00DE426E" w14:paraId="010B554F" w14:textId="77777777">
      <w:pPr>
        <w:ind w:firstLine="0"/>
      </w:pPr>
    </w:p>
    <w:p w:rsidRPr="00190F69" w:rsidR="00BF2F13" w:rsidP="074A09EE" w:rsidRDefault="4D6756A6" w14:paraId="02D90C21" w14:textId="41017C4B">
      <w:pPr>
        <w:ind w:firstLine="0"/>
      </w:pPr>
      <w:r w:rsidRPr="074A09EE">
        <w:t>INNOVATION</w:t>
      </w:r>
    </w:p>
    <w:p w:rsidR="00BF2F13" w:rsidP="074A09EE" w:rsidRDefault="4D6756A6" w14:paraId="7D070701" w14:textId="2D52C74F">
      <w:pPr>
        <w:ind w:firstLine="0"/>
      </w:pPr>
      <w:r w:rsidRPr="074A09EE">
        <w:t>A spirit of innovation has been part of the Business School since its founding in 1919 and sets the stage for our future success. Not content with the status quo, our commitment to excellence leads to innovative methods in teaching and creating knowledge in our research. We take risks – to learn, change and grow – and embrace new ideas. If we fail, we learn and move on. When we succeed, we celebrate and move forward, asking what is next, what is better and what we can learn.</w:t>
      </w:r>
    </w:p>
    <w:p w:rsidRPr="00190F69" w:rsidR="00A56479" w:rsidP="074A09EE" w:rsidRDefault="00A56479" w14:paraId="2BDCE115" w14:textId="77777777">
      <w:pPr>
        <w:ind w:firstLine="0"/>
      </w:pPr>
    </w:p>
    <w:p w:rsidRPr="00190F69" w:rsidR="00BF2F13" w:rsidP="074A09EE" w:rsidRDefault="4D6756A6" w14:paraId="11A4B7F0" w14:textId="7A16FCF8">
      <w:pPr>
        <w:ind w:firstLine="0"/>
      </w:pPr>
      <w:r w:rsidRPr="074A09EE">
        <w:t>IMPACT</w:t>
      </w:r>
    </w:p>
    <w:p w:rsidR="00582B9E" w:rsidP="074A09EE" w:rsidRDefault="20A77E2B" w14:paraId="5D0017BF" w14:textId="6819FBD6">
      <w:pPr>
        <w:ind w:firstLine="0"/>
      </w:pPr>
      <w:r w:rsidRPr="074A09EE">
        <w:t>With our work, we create change. We are stewards of an institution that has affected, and will affect, many lives. As we develop leaders in business and create new knowledge, we have the responsibility and the obligation to have a positive impact on our society through our actions.</w:t>
      </w:r>
    </w:p>
    <w:p w:rsidRPr="00190F69" w:rsidR="00582B9E" w:rsidP="6FA39C61" w:rsidRDefault="1CA7E6C1" w14:paraId="198C3E81" w14:textId="1730B538">
      <w:pPr>
        <w:pStyle w:val="Heading2"/>
        <w:rPr>
          <w:rFonts w:ascii="Calibri" w:hAnsi="Calibri" w:eastAsia="ＭＳ 明朝" w:cs="" w:asciiTheme="minorAscii" w:hAnsiTheme="minorAscii" w:eastAsiaTheme="minorEastAsia" w:cstheme="minorBidi"/>
          <w:sz w:val="22"/>
          <w:szCs w:val="22"/>
        </w:rPr>
      </w:pPr>
      <w:bookmarkStart w:name="_Toc1619499502" w:id="1397874429"/>
      <w:r w:rsidRPr="0E4BE531" w:rsidR="1CA7E6C1">
        <w:rPr>
          <w:rFonts w:ascii="Calibri" w:hAnsi="Calibri" w:eastAsia="ＭＳ 明朝" w:cs="" w:asciiTheme="minorAscii" w:hAnsiTheme="minorAscii" w:eastAsiaTheme="minorEastAsia" w:cstheme="minorBidi"/>
          <w:sz w:val="22"/>
          <w:szCs w:val="22"/>
        </w:rPr>
        <w:t>1.3: UNC Kenan-Flagler’s Vision for Leadership</w:t>
      </w:r>
      <w:bookmarkEnd w:id="1397874429"/>
    </w:p>
    <w:p w:rsidRPr="00F526C6" w:rsidR="00582B9E" w:rsidP="074A09EE" w:rsidRDefault="1CA7E6C1" w14:paraId="32470E5A" w14:textId="194A9507">
      <w:pPr>
        <w:ind w:firstLine="0"/>
        <w:rPr>
          <w:color w:val="000000"/>
        </w:rPr>
      </w:pPr>
      <w:r w:rsidRPr="074A09EE">
        <w:rPr>
          <w:color w:val="000000" w:themeColor="text1"/>
        </w:rPr>
        <w:t xml:space="preserve">We are committed </w:t>
      </w:r>
      <w:proofErr w:type="gramStart"/>
      <w:r w:rsidRPr="074A09EE">
        <w:rPr>
          <w:color w:val="000000" w:themeColor="text1"/>
        </w:rPr>
        <w:t>at</w:t>
      </w:r>
      <w:proofErr w:type="gramEnd"/>
      <w:r w:rsidRPr="074A09EE">
        <w:rPr>
          <w:color w:val="000000" w:themeColor="text1"/>
        </w:rPr>
        <w:t xml:space="preserve"> UNC Kenan-Flagler to broader, deeper leadership development for our students</w:t>
      </w:r>
      <w:r w:rsidRPr="074A09EE" w:rsidR="2669575B">
        <w:rPr>
          <w:color w:val="000000" w:themeColor="text1"/>
        </w:rPr>
        <w:t xml:space="preserve">. </w:t>
      </w:r>
      <w:r w:rsidRPr="074A09EE">
        <w:rPr>
          <w:color w:val="000000" w:themeColor="text1"/>
        </w:rPr>
        <w:t>Leadership here has two dimensions — performance and character</w:t>
      </w:r>
      <w:r w:rsidRPr="074A09EE" w:rsidR="2669575B">
        <w:rPr>
          <w:color w:val="000000" w:themeColor="text1"/>
        </w:rPr>
        <w:t xml:space="preserve">. </w:t>
      </w:r>
      <w:r w:rsidRPr="074A09EE">
        <w:rPr>
          <w:color w:val="000000" w:themeColor="text1"/>
        </w:rPr>
        <w:t>Together they comprise our profile of an effective leader</w:t>
      </w:r>
      <w:r w:rsidRPr="074A09EE" w:rsidR="2669575B">
        <w:rPr>
          <w:color w:val="000000" w:themeColor="text1"/>
        </w:rPr>
        <w:t xml:space="preserve">. </w:t>
      </w:r>
      <w:r w:rsidRPr="074A09EE">
        <w:rPr>
          <w:color w:val="000000" w:themeColor="text1"/>
        </w:rPr>
        <w:t xml:space="preserve">Leadership and teamwork are longstanding values at UNC Kenan-Flagler and have been a part of our leadership tradition from the start. </w:t>
      </w:r>
    </w:p>
    <w:p w:rsidRPr="00F526C6" w:rsidR="00582B9E" w:rsidP="074A09EE" w:rsidRDefault="00582B9E" w14:paraId="6AFE6E68" w14:textId="77777777">
      <w:pPr>
        <w:rPr>
          <w:color w:val="000000"/>
        </w:rPr>
      </w:pPr>
    </w:p>
    <w:p w:rsidRPr="00F526C6" w:rsidR="00582B9E" w:rsidP="074A09EE" w:rsidRDefault="1CA7E6C1" w14:paraId="3DDE8936" w14:textId="6373B0C3">
      <w:pPr>
        <w:ind w:firstLine="0"/>
        <w:rPr>
          <w:color w:val="000000"/>
        </w:rPr>
      </w:pPr>
      <w:r w:rsidRPr="074A09EE">
        <w:rPr>
          <w:color w:val="000000" w:themeColor="text1"/>
        </w:rPr>
        <w:t xml:space="preserve">We seek students who value integrity, teamwork, </w:t>
      </w:r>
      <w:r w:rsidRPr="074A09EE" w:rsidR="6D29D96E">
        <w:rPr>
          <w:color w:val="000000" w:themeColor="text1"/>
        </w:rPr>
        <w:t>community,</w:t>
      </w:r>
      <w:r w:rsidRPr="074A09EE">
        <w:rPr>
          <w:color w:val="000000" w:themeColor="text1"/>
        </w:rPr>
        <w:t xml:space="preserve"> and a passion for learning</w:t>
      </w:r>
      <w:r w:rsidRPr="074A09EE" w:rsidR="2669575B">
        <w:rPr>
          <w:color w:val="000000" w:themeColor="text1"/>
        </w:rPr>
        <w:t xml:space="preserve">. </w:t>
      </w:r>
      <w:r w:rsidRPr="074A09EE">
        <w:rPr>
          <w:color w:val="000000" w:themeColor="text1"/>
        </w:rPr>
        <w:t>The curriculum builds students’ analytical and problem-solving skills and provides opportunities for experiential leadership development</w:t>
      </w:r>
      <w:r w:rsidRPr="074A09EE" w:rsidR="2669575B">
        <w:rPr>
          <w:color w:val="000000" w:themeColor="text1"/>
        </w:rPr>
        <w:t xml:space="preserve">. </w:t>
      </w:r>
      <w:r w:rsidRPr="074A09EE">
        <w:rPr>
          <w:color w:val="000000" w:themeColor="text1"/>
        </w:rPr>
        <w:t>This gives students a great deal of practice applying both sets of skills in tandem and shapes leaders that drive results.</w:t>
      </w:r>
    </w:p>
    <w:p w:rsidRPr="00F526C6" w:rsidR="00582B9E" w:rsidP="074A09EE" w:rsidRDefault="00582B9E" w14:paraId="1D42B902" w14:textId="77777777">
      <w:pPr>
        <w:rPr>
          <w:color w:val="000000"/>
        </w:rPr>
      </w:pPr>
    </w:p>
    <w:p w:rsidRPr="00F526C6" w:rsidR="00582B9E" w:rsidP="074A09EE" w:rsidRDefault="1CA7E6C1" w14:paraId="23C033C8" w14:textId="788E816B">
      <w:pPr>
        <w:ind w:firstLine="0"/>
        <w:rPr>
          <w:color w:val="000000"/>
        </w:rPr>
      </w:pPr>
      <w:r w:rsidRPr="6FA39C61" w:rsidR="1CA7E6C1">
        <w:rPr>
          <w:color w:val="000000" w:themeColor="text1" w:themeTint="FF" w:themeShade="FF"/>
        </w:rPr>
        <w:t xml:space="preserve">We back the academic rigor of skill development with considerable leadership practice, </w:t>
      </w:r>
      <w:r w:rsidRPr="6FA39C61" w:rsidR="4EBF46C5">
        <w:rPr>
          <w:color w:val="000000" w:themeColor="text1" w:themeTint="FF" w:themeShade="FF"/>
        </w:rPr>
        <w:t>feedback,</w:t>
      </w:r>
      <w:r w:rsidRPr="6FA39C61" w:rsidR="1CA7E6C1">
        <w:rPr>
          <w:color w:val="000000" w:themeColor="text1" w:themeTint="FF" w:themeShade="FF"/>
        </w:rPr>
        <w:t xml:space="preserve"> and coaching</w:t>
      </w:r>
      <w:r w:rsidRPr="6FA39C61" w:rsidR="2669575B">
        <w:rPr>
          <w:color w:val="000000" w:themeColor="text1" w:themeTint="FF" w:themeShade="FF"/>
        </w:rPr>
        <w:t xml:space="preserve">. </w:t>
      </w:r>
      <w:r w:rsidRPr="6FA39C61" w:rsidR="1CA7E6C1">
        <w:rPr>
          <w:color w:val="000000" w:themeColor="text1" w:themeTint="FF" w:themeShade="FF"/>
        </w:rPr>
        <w:t>Smaller class size supports each student’s growth as a leader through individual coaching and feedback at a depth that is rare at school or in the workplace</w:t>
      </w:r>
      <w:r w:rsidRPr="6FA39C61" w:rsidR="2669575B">
        <w:rPr>
          <w:color w:val="000000" w:themeColor="text1" w:themeTint="FF" w:themeShade="FF"/>
        </w:rPr>
        <w:t xml:space="preserve">. </w:t>
      </w:r>
      <w:r w:rsidRPr="6FA39C61" w:rsidR="1CA7E6C1">
        <w:rPr>
          <w:color w:val="000000" w:themeColor="text1" w:themeTint="FF" w:themeShade="FF"/>
        </w:rPr>
        <w:t xml:space="preserve">The many ways we give our students </w:t>
      </w:r>
      <w:r w:rsidRPr="6FA39C61" w:rsidR="1CC26E04">
        <w:rPr>
          <w:color w:val="000000" w:themeColor="text1" w:themeTint="FF" w:themeShade="FF"/>
        </w:rPr>
        <w:t>practice</w:t>
      </w:r>
      <w:r w:rsidRPr="6FA39C61" w:rsidR="1CA7E6C1">
        <w:rPr>
          <w:color w:val="000000" w:themeColor="text1" w:themeTint="FF" w:themeShade="FF"/>
        </w:rPr>
        <w:t xml:space="preserve"> leading and </w:t>
      </w:r>
      <w:r w:rsidRPr="6FA39C61" w:rsidR="1CA7E6C1">
        <w:rPr>
          <w:color w:val="000000" w:themeColor="text1" w:themeTint="FF" w:themeShade="FF"/>
        </w:rPr>
        <w:t>gain</w:t>
      </w:r>
      <w:r w:rsidRPr="6FA39C61" w:rsidR="1CA7E6C1">
        <w:rPr>
          <w:color w:val="000000" w:themeColor="text1" w:themeTint="FF" w:themeShade="FF"/>
        </w:rPr>
        <w:t xml:space="preserve"> feedback helps them get </w:t>
      </w:r>
      <w:r w:rsidRPr="6FA39C61" w:rsidR="64E689F5">
        <w:rPr>
          <w:color w:val="000000" w:themeColor="text1" w:themeTint="FF" w:themeShade="FF"/>
        </w:rPr>
        <w:t>better</w:t>
      </w:r>
      <w:r w:rsidRPr="6FA39C61" w:rsidR="1CA7E6C1">
        <w:rPr>
          <w:color w:val="000000" w:themeColor="text1" w:themeTint="FF" w:themeShade="FF"/>
        </w:rPr>
        <w:t xml:space="preserve"> at </w:t>
      </w:r>
      <w:r w:rsidRPr="6FA39C61" w:rsidR="1816C865">
        <w:rPr>
          <w:color w:val="000000" w:themeColor="text1" w:themeTint="FF" w:themeShade="FF"/>
        </w:rPr>
        <w:t>it,</w:t>
      </w:r>
      <w:r w:rsidRPr="6FA39C61" w:rsidR="1CA7E6C1">
        <w:rPr>
          <w:color w:val="000000" w:themeColor="text1" w:themeTint="FF" w:themeShade="FF"/>
        </w:rPr>
        <w:t xml:space="preserve"> and this approach is part of what sets us apart. </w:t>
      </w:r>
    </w:p>
    <w:p w:rsidRPr="00F526C6" w:rsidR="00582B9E" w:rsidP="074A09EE" w:rsidRDefault="00582B9E" w14:paraId="1F8F4006" w14:textId="77777777">
      <w:pPr>
        <w:rPr>
          <w:color w:val="000000"/>
        </w:rPr>
      </w:pPr>
    </w:p>
    <w:p w:rsidR="3D4E0875" w:rsidP="074A09EE" w:rsidRDefault="1CA7E6C1" w14:paraId="10DB6519" w14:textId="4285C178">
      <w:pPr>
        <w:ind w:firstLine="0"/>
      </w:pPr>
      <w:r w:rsidRPr="6FA39C61" w:rsidR="1CA7E6C1">
        <w:rPr>
          <w:color w:val="000000" w:themeColor="text1" w:themeTint="FF" w:themeShade="FF"/>
        </w:rPr>
        <w:t xml:space="preserve">Most </w:t>
      </w:r>
      <w:r w:rsidRPr="6FA39C61" w:rsidR="4831FB2D">
        <w:rPr>
          <w:color w:val="000000" w:themeColor="text1" w:themeTint="FF" w:themeShade="FF"/>
        </w:rPr>
        <w:t>importantly</w:t>
      </w:r>
      <w:r w:rsidRPr="6FA39C61" w:rsidR="1CA7E6C1">
        <w:rPr>
          <w:color w:val="000000" w:themeColor="text1" w:themeTint="FF" w:themeShade="FF"/>
        </w:rPr>
        <w:t xml:space="preserve">, students here continue to </w:t>
      </w:r>
      <w:r w:rsidRPr="6FA39C61" w:rsidR="1CA7E6C1">
        <w:rPr>
          <w:color w:val="000000" w:themeColor="text1" w:themeTint="FF" w:themeShade="FF"/>
        </w:rPr>
        <w:t>grow</w:t>
      </w:r>
      <w:r w:rsidRPr="6FA39C61" w:rsidR="1CA7E6C1">
        <w:rPr>
          <w:color w:val="000000" w:themeColor="text1" w:themeTint="FF" w:themeShade="FF"/>
        </w:rPr>
        <w:t xml:space="preserve"> their leadership skills throughout their careers because they have </w:t>
      </w:r>
      <w:r w:rsidRPr="6FA39C61" w:rsidR="2ECC6CF7">
        <w:rPr>
          <w:color w:val="000000" w:themeColor="text1" w:themeTint="FF" w:themeShade="FF"/>
        </w:rPr>
        <w:t>practiced</w:t>
      </w:r>
      <w:r w:rsidRPr="6FA39C61" w:rsidR="1CA7E6C1">
        <w:rPr>
          <w:color w:val="000000" w:themeColor="text1" w:themeTint="FF" w:themeShade="FF"/>
        </w:rPr>
        <w:t xml:space="preserve"> recognizing and learning from both their successes and mistakes.</w:t>
      </w:r>
      <w:bookmarkStart w:name="TOC240357143" w:id="6"/>
      <w:bookmarkEnd w:id="6"/>
    </w:p>
    <w:p w:rsidRPr="005E71DD" w:rsidR="00BF2F13" w:rsidP="6FA39C61" w:rsidRDefault="6C2E1B20" w14:paraId="17041086" w14:textId="771134ED">
      <w:pPr>
        <w:pStyle w:val="Heading2"/>
        <w:rPr>
          <w:rFonts w:ascii="Calibri" w:hAnsi="Calibri" w:eastAsia="ＭＳ 明朝" w:cs="" w:asciiTheme="minorAscii" w:hAnsiTheme="minorAscii" w:eastAsiaTheme="minorEastAsia" w:cstheme="minorBidi"/>
          <w:sz w:val="22"/>
          <w:szCs w:val="22"/>
        </w:rPr>
      </w:pPr>
      <w:bookmarkStart w:name="_Toc1392860351" w:id="79802058"/>
      <w:r w:rsidRPr="0E4BE531" w:rsidR="6C2E1B20">
        <w:rPr>
          <w:rStyle w:val="Heading1Char"/>
          <w:rFonts w:ascii="Calibri" w:hAnsi="Calibri" w:eastAsia="ＭＳ 明朝" w:cs="" w:asciiTheme="minorAscii" w:hAnsiTheme="minorAscii" w:eastAsiaTheme="minorEastAsia" w:cstheme="minorBidi"/>
          <w:b w:val="0"/>
          <w:bCs w:val="0"/>
          <w:sz w:val="22"/>
          <w:szCs w:val="22"/>
        </w:rPr>
        <w:t>1.</w:t>
      </w:r>
      <w:r w:rsidRPr="0E4BE531" w:rsidR="0BE48288">
        <w:rPr>
          <w:rStyle w:val="Heading1Char"/>
          <w:rFonts w:ascii="Calibri" w:hAnsi="Calibri" w:eastAsia="ＭＳ 明朝" w:cs="" w:asciiTheme="minorAscii" w:hAnsiTheme="minorAscii" w:eastAsiaTheme="minorEastAsia" w:cstheme="minorBidi"/>
          <w:b w:val="0"/>
          <w:bCs w:val="0"/>
          <w:sz w:val="22"/>
          <w:szCs w:val="22"/>
        </w:rPr>
        <w:t>4</w:t>
      </w:r>
      <w:r w:rsidRPr="0E4BE531" w:rsidR="6C2E1B20">
        <w:rPr>
          <w:rStyle w:val="Heading1Char"/>
          <w:rFonts w:ascii="Calibri" w:hAnsi="Calibri" w:eastAsia="ＭＳ 明朝" w:cs="" w:asciiTheme="minorAscii" w:hAnsiTheme="minorAscii" w:eastAsiaTheme="minorEastAsia" w:cstheme="minorBidi"/>
          <w:b w:val="0"/>
          <w:bCs w:val="0"/>
          <w:sz w:val="22"/>
          <w:szCs w:val="22"/>
        </w:rPr>
        <w:t>: Branding</w:t>
      </w:r>
      <w:bookmarkEnd w:id="79802058"/>
    </w:p>
    <w:p w:rsidR="7BAAC634" w:rsidP="0E4BE531" w:rsidRDefault="7BAAC634" w14:paraId="787F537C" w14:textId="70FB828D">
      <w:pPr>
        <w:pStyle w:val="Normal"/>
        <w:suppressLineNumbers w:val="0"/>
        <w:bidi w:val="0"/>
        <w:spacing w:before="0" w:beforeAutospacing="off" w:after="0" w:afterAutospacing="off" w:line="240" w:lineRule="auto"/>
        <w:ind w:left="0" w:right="0" w:firstLine="0"/>
        <w:jc w:val="left"/>
      </w:pPr>
      <w:r w:rsidR="785FCE4F">
        <w:rPr/>
        <w:t>We are</w:t>
      </w:r>
      <w:r w:rsidR="4606B074">
        <w:rPr/>
        <w:t xml:space="preserve"> happy </w:t>
      </w:r>
      <w:r w:rsidR="0C80EF48">
        <w:rPr/>
        <w:t>you have</w:t>
      </w:r>
      <w:r w:rsidR="4606B074">
        <w:rPr/>
        <w:t xml:space="preserve"> selected The University of North Carolina’s Kenan-Flagler Business School for your </w:t>
      </w:r>
      <w:r w:rsidR="34801448">
        <w:rPr/>
        <w:t>a</w:t>
      </w:r>
      <w:r w:rsidR="479ECECB">
        <w:rPr/>
        <w:t>ccounting</w:t>
      </w:r>
      <w:r w:rsidR="4606B074">
        <w:rPr/>
        <w:t xml:space="preserve"> education and look forward to helping you build a life-long relationship with the UNC community</w:t>
      </w:r>
      <w:r w:rsidR="2669575B">
        <w:rPr/>
        <w:t xml:space="preserve">. </w:t>
      </w:r>
      <w:r w:rsidR="4606B074">
        <w:rPr/>
        <w:t xml:space="preserve">As a student, you play </w:t>
      </w:r>
      <w:r w:rsidR="5CBDD9DD">
        <w:rPr/>
        <w:t>a key role</w:t>
      </w:r>
      <w:r w:rsidR="4606B074">
        <w:rPr/>
        <w:t xml:space="preserve"> in brand ambassadorship</w:t>
      </w:r>
      <w:r w:rsidR="2669575B">
        <w:rPr/>
        <w:t xml:space="preserve">. </w:t>
      </w:r>
      <w:r w:rsidR="4606B074">
        <w:rPr/>
        <w:t>UNC Kenan-Flagler’s brand identity depends heavily on naming cons</w:t>
      </w:r>
      <w:r w:rsidR="4606B074">
        <w:rPr/>
        <w:t>istency</w:t>
      </w:r>
      <w:r w:rsidR="2669575B">
        <w:rPr/>
        <w:t xml:space="preserve">. </w:t>
      </w:r>
      <w:r w:rsidR="286F9C42">
        <w:rPr/>
        <w:t>Branding guidelines are available on the Kenan-Flagler Business School intranet.</w:t>
      </w:r>
    </w:p>
    <w:p w:rsidRPr="00190F69" w:rsidR="00BF2F13" w:rsidP="6FA39C61" w:rsidRDefault="6C2E1B20" w14:paraId="577990FB" w14:textId="77777777">
      <w:pPr>
        <w:pStyle w:val="Heading1"/>
        <w:rPr>
          <w:rFonts w:ascii="Calibri" w:hAnsi="Calibri" w:eastAsia="ＭＳ 明朝" w:cs="" w:asciiTheme="minorAscii" w:hAnsiTheme="minorAscii" w:eastAsiaTheme="minorEastAsia" w:cstheme="minorBidi"/>
          <w:sz w:val="22"/>
          <w:szCs w:val="22"/>
        </w:rPr>
      </w:pPr>
      <w:bookmarkStart w:name="_Toc290030579" w:id="10"/>
      <w:bookmarkStart w:name="_Toc1250846894" w:id="1945400796"/>
      <w:r w:rsidRPr="0E4BE531" w:rsidR="6C2E1B20">
        <w:rPr>
          <w:rFonts w:ascii="Calibri" w:hAnsi="Calibri" w:eastAsia="ＭＳ 明朝" w:cs="" w:asciiTheme="minorAscii" w:hAnsiTheme="minorAscii" w:eastAsiaTheme="minorEastAsia" w:cstheme="minorBidi"/>
          <w:sz w:val="22"/>
          <w:szCs w:val="22"/>
        </w:rPr>
        <w:t>Section 2: Student Policies</w:t>
      </w:r>
      <w:bookmarkEnd w:id="10"/>
      <w:bookmarkEnd w:id="1945400796"/>
    </w:p>
    <w:p w:rsidRPr="00190F69" w:rsidR="00BF2F13" w:rsidP="6FA39C61" w:rsidRDefault="6C2E1B20" w14:paraId="6DBBC153" w14:textId="5BE5B573">
      <w:pPr>
        <w:pStyle w:val="Heading2"/>
        <w:rPr>
          <w:rFonts w:ascii="Calibri" w:hAnsi="Calibri" w:eastAsia="ＭＳ 明朝" w:cs="" w:asciiTheme="minorAscii" w:hAnsiTheme="minorAscii" w:eastAsiaTheme="minorEastAsia" w:cstheme="minorBidi"/>
          <w:sz w:val="22"/>
          <w:szCs w:val="22"/>
        </w:rPr>
      </w:pPr>
      <w:bookmarkStart w:name="TOC172523960" w:id="12"/>
      <w:bookmarkStart w:name="_Toc290030580" w:id="13"/>
      <w:bookmarkEnd w:id="12"/>
      <w:bookmarkStart w:name="_Toc821909809" w:id="577897929"/>
      <w:r w:rsidRPr="0E4BE531" w:rsidR="6C2E1B20">
        <w:rPr>
          <w:rFonts w:ascii="Calibri" w:hAnsi="Calibri" w:eastAsia="ＭＳ 明朝" w:cs="" w:asciiTheme="minorAscii" w:hAnsiTheme="minorAscii" w:eastAsiaTheme="minorEastAsia" w:cstheme="minorBidi"/>
          <w:sz w:val="22"/>
          <w:szCs w:val="22"/>
        </w:rPr>
        <w:t xml:space="preserve">2.1: </w:t>
      </w:r>
      <w:bookmarkEnd w:id="13"/>
      <w:r w:rsidRPr="0E4BE531" w:rsidR="3CDFF7B3">
        <w:rPr>
          <w:rFonts w:ascii="Calibri" w:hAnsi="Calibri" w:eastAsia="ＭＳ 明朝" w:cs="" w:asciiTheme="minorAscii" w:hAnsiTheme="minorAscii" w:eastAsiaTheme="minorEastAsia" w:cstheme="minorBidi"/>
          <w:sz w:val="22"/>
          <w:szCs w:val="22"/>
        </w:rPr>
        <w:t>Matriculation</w:t>
      </w:r>
      <w:bookmarkEnd w:id="577897929"/>
    </w:p>
    <w:p w:rsidRPr="00B37B9F" w:rsidR="00B37B9F" w:rsidP="074A09EE" w:rsidRDefault="722149AE" w14:paraId="1C6B56F2" w14:textId="325B6C39">
      <w:pPr>
        <w:ind w:firstLine="0"/>
      </w:pPr>
      <w:r w:rsidR="722149AE">
        <w:rPr/>
        <w:t xml:space="preserve">There is a marked </w:t>
      </w:r>
      <w:r w:rsidR="4D2E2779">
        <w:rPr/>
        <w:t>separation</w:t>
      </w:r>
      <w:r w:rsidR="722149AE">
        <w:rPr/>
        <w:t xml:space="preserve"> between acceptance and matriculation into the MAC Program. During this period, students often </w:t>
      </w:r>
      <w:r w:rsidR="528892F3">
        <w:rPr/>
        <w:t>interact</w:t>
      </w:r>
      <w:r w:rsidR="722149AE">
        <w:rPr/>
        <w:t xml:space="preserve"> with </w:t>
      </w:r>
      <w:bookmarkStart w:name="_Int_lU2ApmSE" w:id="15"/>
      <w:r w:rsidR="722149AE">
        <w:rPr/>
        <w:t>University</w:t>
      </w:r>
      <w:bookmarkEnd w:id="15"/>
      <w:r w:rsidR="722149AE">
        <w:rPr/>
        <w:t xml:space="preserve"> faculty and staff members and may</w:t>
      </w:r>
      <w:r w:rsidR="1B2FA6FA">
        <w:rPr/>
        <w:t xml:space="preserve"> </w:t>
      </w:r>
      <w:r w:rsidR="2D4953B7">
        <w:rPr/>
        <w:t>participate</w:t>
      </w:r>
      <w:r w:rsidR="722149AE">
        <w:rPr/>
        <w:t xml:space="preserve"> in MAC Program sponsored events. </w:t>
      </w:r>
      <w:r w:rsidR="0A58B66D">
        <w:rPr/>
        <w:t>This policy reflects the period after acceptance and before matriculation.</w:t>
      </w:r>
      <w:r w:rsidR="722149AE">
        <w:rPr/>
        <w:t xml:space="preserve"> Admitted students must </w:t>
      </w:r>
      <w:r w:rsidR="722149AE">
        <w:rPr/>
        <w:t>notify us</w:t>
      </w:r>
      <w:r w:rsidR="722149AE">
        <w:rPr/>
        <w:t xml:space="preserve"> </w:t>
      </w:r>
      <w:r w:rsidR="722149AE">
        <w:rPr/>
        <w:t>immediately</w:t>
      </w:r>
      <w:r w:rsidR="722149AE">
        <w:rPr/>
        <w:t xml:space="preserve"> should an incident related to any of these events occur. All admitted students </w:t>
      </w:r>
      <w:r w:rsidR="722149AE">
        <w:rPr/>
        <w:t>are required to</w:t>
      </w:r>
      <w:r w:rsidR="722149AE">
        <w:rPr/>
        <w:t>:</w:t>
      </w:r>
    </w:p>
    <w:p w:rsidRPr="00B37B9F" w:rsidR="00B37B9F" w:rsidP="074A09EE" w:rsidRDefault="00B37B9F" w14:paraId="5CF33B4F" w14:textId="77777777"/>
    <w:p w:rsidRPr="00403474" w:rsidR="00B37B9F" w:rsidP="074A09EE" w:rsidRDefault="606F9402" w14:paraId="7A3724C8" w14:textId="6BD52FC6">
      <w:pPr>
        <w:pStyle w:val="ListParagraph"/>
        <w:numPr>
          <w:ilvl w:val="0"/>
          <w:numId w:val="19"/>
        </w:numPr>
      </w:pPr>
      <w:r w:rsidRPr="074A09EE">
        <w:t>Maintain a strong level of academic performance (equal to or above the level of performance that existed at the time of MAC admission offer).</w:t>
      </w:r>
    </w:p>
    <w:p w:rsidRPr="00403474" w:rsidR="00B37B9F" w:rsidP="074A09EE" w:rsidRDefault="606F9402" w14:paraId="308AF9C1" w14:textId="0DF26B44">
      <w:pPr>
        <w:pStyle w:val="ListParagraph"/>
        <w:numPr>
          <w:ilvl w:val="0"/>
          <w:numId w:val="19"/>
        </w:numPr>
        <w:rPr/>
      </w:pPr>
      <w:r w:rsidR="606F9402">
        <w:rPr/>
        <w:t xml:space="preserve">Conduct </w:t>
      </w:r>
      <w:r w:rsidR="0D40FBF0">
        <w:rPr/>
        <w:t>themselves</w:t>
      </w:r>
      <w:r w:rsidR="606F9402">
        <w:rPr/>
        <w:t xml:space="preserve"> in a highly professional and ethical manner in every aspect of the admissions process and </w:t>
      </w:r>
      <w:r w:rsidR="37685266">
        <w:rPr/>
        <w:t>structured recruiting</w:t>
      </w:r>
      <w:r w:rsidR="606F9402">
        <w:rPr/>
        <w:t xml:space="preserve"> process. </w:t>
      </w:r>
      <w:r w:rsidR="18C7C1F2">
        <w:rPr/>
        <w:t>This includes all interactions with the internal and external constituents of the MAC Program.</w:t>
      </w:r>
    </w:p>
    <w:p w:rsidRPr="00403474" w:rsidR="00B37B9F" w:rsidP="074A09EE" w:rsidRDefault="606F9402" w14:paraId="5E9C2692" w14:textId="5F1747DA">
      <w:pPr>
        <w:pStyle w:val="ListParagraph"/>
        <w:numPr>
          <w:ilvl w:val="0"/>
          <w:numId w:val="19"/>
        </w:numPr>
      </w:pPr>
      <w:r w:rsidRPr="074A09EE">
        <w:t>Know and comply with all MAC Program and University policies and all course rules and requirements.</w:t>
      </w:r>
    </w:p>
    <w:p w:rsidRPr="00403474" w:rsidR="00B37B9F" w:rsidP="074A09EE" w:rsidRDefault="606F9402" w14:paraId="2780977E" w14:textId="53C6AE48">
      <w:pPr>
        <w:pStyle w:val="ListParagraph"/>
        <w:numPr>
          <w:ilvl w:val="0"/>
          <w:numId w:val="19"/>
        </w:numPr>
        <w:rPr/>
      </w:pPr>
      <w:r w:rsidR="606F9402">
        <w:rPr/>
        <w:t>Promptly not</w:t>
      </w:r>
      <w:r w:rsidR="606F9402">
        <w:rPr/>
        <w:t xml:space="preserve">ify the </w:t>
      </w:r>
      <w:r w:rsidR="6DCBA0E4">
        <w:rPr/>
        <w:t>Office of Specialized Masters Programs</w:t>
      </w:r>
      <w:r w:rsidR="606F9402">
        <w:rPr/>
        <w:t xml:space="preserve"> in writing of any criminal charge, any disposition of a criminal charge, or any school, </w:t>
      </w:r>
      <w:r w:rsidR="606F9402">
        <w:rPr/>
        <w:t xml:space="preserve">college, or university disciplinary action, or any type of military discharge other than an honorable discharge that occurs at any time after submission of the responses to the campus safety questions (including both prior to matriculation and during enrollment as a student in the MAC Program). Failure to provide notification will be grounds to deny or withdraw </w:t>
      </w:r>
      <w:r w:rsidR="058082FA">
        <w:rPr/>
        <w:t>admission or</w:t>
      </w:r>
      <w:r w:rsidR="606F9402">
        <w:rPr/>
        <w:t xml:space="preserve"> will be grounds for dismissal after enrollment.</w:t>
      </w:r>
    </w:p>
    <w:p w:rsidRPr="00403474" w:rsidR="00B37B9F" w:rsidP="074A09EE" w:rsidRDefault="606F9402" w14:paraId="0B407832" w14:textId="7942C905">
      <w:pPr>
        <w:pStyle w:val="ListParagraph"/>
        <w:numPr>
          <w:ilvl w:val="0"/>
          <w:numId w:val="19"/>
        </w:numPr>
      </w:pPr>
      <w:r w:rsidRPr="074A09EE">
        <w:t xml:space="preserve">Provide all official undergraduate and graduate transcripts for any attended institution; including </w:t>
      </w:r>
      <w:r w:rsidRPr="074A09EE" w:rsidR="058082FA">
        <w:t>bachelor’s</w:t>
      </w:r>
      <w:r w:rsidRPr="074A09EE">
        <w:t xml:space="preserve"> degree conferred status, prior to the first day of a credit-bearing course</w:t>
      </w:r>
    </w:p>
    <w:p w:rsidRPr="00B37B9F" w:rsidR="00B37B9F" w:rsidP="074A09EE" w:rsidRDefault="00B37B9F" w14:paraId="434FCB37" w14:textId="77777777"/>
    <w:p w:rsidR="00B37B9F" w:rsidP="074A09EE" w:rsidRDefault="722149AE" w14:paraId="04EF5C86" w14:textId="5084945A">
      <w:pPr>
        <w:ind w:firstLine="0"/>
      </w:pPr>
      <w:r w:rsidRPr="70B5CA74">
        <w:t xml:space="preserve">Failure by an admitted student to comply with any of the conditions listed above may result in the denial or revocation of admission and/or may constitute a violation of the </w:t>
      </w:r>
      <w:r w:rsidRPr="70B5CA74" w:rsidR="2FC23D83">
        <w:t>Student Code of Conduct</w:t>
      </w:r>
      <w:r w:rsidRPr="70B5CA74">
        <w:t>.</w:t>
      </w:r>
    </w:p>
    <w:p w:rsidRPr="00DA5071" w:rsidR="005D4D1D" w:rsidP="074A09EE" w:rsidRDefault="6F671E4D" w14:paraId="637ADA14" w14:textId="3655DD3B">
      <w:pPr>
        <w:pStyle w:val="Heading3"/>
        <w:rPr>
          <w:rFonts w:asciiTheme="minorHAnsi" w:hAnsiTheme="minorHAnsi" w:eastAsiaTheme="minorEastAsia" w:cstheme="minorBidi"/>
          <w:sz w:val="22"/>
          <w:szCs w:val="22"/>
        </w:rPr>
      </w:pPr>
      <w:bookmarkStart w:name="_Toc516071091" w:id="16"/>
      <w:r w:rsidRPr="70B5CA74">
        <w:rPr>
          <w:rFonts w:asciiTheme="minorHAnsi" w:hAnsiTheme="minorHAnsi" w:eastAsiaTheme="minorEastAsia" w:cstheme="minorBidi"/>
          <w:sz w:val="22"/>
          <w:szCs w:val="22"/>
        </w:rPr>
        <w:t>A. UNC Kenan-Flagler Undergraduate Students</w:t>
      </w:r>
      <w:bookmarkEnd w:id="16"/>
    </w:p>
    <w:p w:rsidRPr="00954E80" w:rsidR="00954E80" w:rsidP="074A09EE" w:rsidRDefault="400C448F" w14:paraId="01F78915" w14:textId="77777777">
      <w:pPr>
        <w:ind w:firstLine="0"/>
      </w:pPr>
      <w:r w:rsidRPr="074A09EE">
        <w:t>Currently enrolled UNC-Chapel Hill Undergraduate students who: 1) have been admitted to the MAC Program, 2) have accepted an offer of admission by paying their deposit and 3) plan to matriculate as a student in good standing into the graduate program must comply with the following conditions expected of all UNC Kenan-Flagler MAC students.</w:t>
      </w:r>
    </w:p>
    <w:p w:rsidRPr="00954E80" w:rsidR="00954E80" w:rsidP="074A09EE" w:rsidRDefault="00954E80" w14:paraId="1052A11B" w14:textId="77777777">
      <w:pPr>
        <w:ind w:firstLine="0"/>
      </w:pPr>
    </w:p>
    <w:p w:rsidRPr="00157CBD" w:rsidR="00954E80" w:rsidP="074A09EE" w:rsidRDefault="400C448F" w14:paraId="4CFB3E4F" w14:textId="364488E1">
      <w:pPr>
        <w:pStyle w:val="ListParagraph"/>
        <w:numPr>
          <w:ilvl w:val="0"/>
          <w:numId w:val="20"/>
        </w:numPr>
        <w:rPr/>
      </w:pPr>
      <w:r w:rsidR="400C448F">
        <w:rPr/>
        <w:t>UNC Kenan-</w:t>
      </w:r>
      <w:r w:rsidR="12036E98">
        <w:rPr/>
        <w:t>Flagler Undergraduate Business m</w:t>
      </w:r>
      <w:r w:rsidR="400C448F">
        <w:rPr/>
        <w:t xml:space="preserve">ajors must earn at least a 3.0 </w:t>
      </w:r>
      <w:r w:rsidR="05A9C817">
        <w:rPr/>
        <w:t>GPA in</w:t>
      </w:r>
      <w:r w:rsidR="400C448F">
        <w:rPr/>
        <w:t xml:space="preserve"> both </w:t>
      </w:r>
      <w:r w:rsidR="44B59436">
        <w:rPr/>
        <w:t>the fall</w:t>
      </w:r>
      <w:r w:rsidR="400C448F">
        <w:rPr/>
        <w:t xml:space="preserve"> and spring semester of their </w:t>
      </w:r>
      <w:r w:rsidR="6B3F5030">
        <w:rPr/>
        <w:t>final</w:t>
      </w:r>
      <w:r w:rsidR="400C448F">
        <w:rPr/>
        <w:t xml:space="preserve"> year </w:t>
      </w:r>
      <w:r w:rsidR="6B982237">
        <w:rPr/>
        <w:t>to</w:t>
      </w:r>
      <w:r w:rsidR="400C448F">
        <w:rPr/>
        <w:t xml:space="preserve"> enter the MAC Program.</w:t>
      </w:r>
    </w:p>
    <w:p w:rsidRPr="00157CBD" w:rsidR="00954E80" w:rsidP="074A09EE" w:rsidRDefault="400C448F" w14:paraId="5D9241B3" w14:textId="1BD87EB6">
      <w:pPr>
        <w:pStyle w:val="ListParagraph"/>
        <w:numPr>
          <w:ilvl w:val="0"/>
          <w:numId w:val="20"/>
        </w:numPr>
        <w:rPr/>
      </w:pPr>
      <w:r w:rsidR="400C448F">
        <w:rPr/>
        <w:t xml:space="preserve">Know and </w:t>
      </w:r>
      <w:r w:rsidR="400C448F">
        <w:rPr/>
        <w:t>comply with</w:t>
      </w:r>
      <w:r w:rsidR="400C448F">
        <w:rPr/>
        <w:t xml:space="preserve"> the Career Services </w:t>
      </w:r>
      <w:r w:rsidR="164FA0AB">
        <w:rPr/>
        <w:t>guidelines surrounding recruitment</w:t>
      </w:r>
      <w:r w:rsidR="400C448F">
        <w:rPr/>
        <w:t xml:space="preserve"> and </w:t>
      </w:r>
      <w:r w:rsidR="400C448F">
        <w:rPr/>
        <w:t>initiate</w:t>
      </w:r>
      <w:r w:rsidR="400C448F">
        <w:rPr/>
        <w:t xml:space="preserve"> clarification if needed.</w:t>
      </w:r>
    </w:p>
    <w:p w:rsidRPr="00954E80" w:rsidR="00954E80" w:rsidP="074A09EE" w:rsidRDefault="00954E80" w14:paraId="34E2E245" w14:textId="77777777">
      <w:pPr>
        <w:ind w:firstLine="0"/>
      </w:pPr>
    </w:p>
    <w:p w:rsidR="005D4D1D" w:rsidP="074A09EE" w:rsidRDefault="7CB86C35" w14:paraId="717EAFF4" w14:textId="000CDE29">
      <w:pPr>
        <w:ind w:firstLine="0"/>
      </w:pPr>
      <w:r w:rsidRPr="70B5CA74">
        <w:t xml:space="preserve">Failure by an admitted student to comply with any of the conditions listed may result in the denial or revocation of admission and/or may constitute a violation of the </w:t>
      </w:r>
      <w:r w:rsidRPr="70B5CA74" w:rsidR="5BB2D7AC">
        <w:t>Student Code of Conduct</w:t>
      </w:r>
      <w:r w:rsidRPr="70B5CA74">
        <w:t>.</w:t>
      </w:r>
    </w:p>
    <w:p w:rsidRPr="00190F69" w:rsidR="006079AF" w:rsidP="6FA39C61" w:rsidRDefault="11D1C103" w14:paraId="437DDB1F" w14:textId="56C82F8E">
      <w:pPr>
        <w:pStyle w:val="Heading2"/>
        <w:rPr>
          <w:rFonts w:ascii="Calibri" w:hAnsi="Calibri" w:eastAsia="ＭＳ 明朝" w:cs="" w:asciiTheme="minorAscii" w:hAnsiTheme="minorAscii" w:eastAsiaTheme="minorEastAsia" w:cstheme="minorBidi"/>
          <w:sz w:val="22"/>
          <w:szCs w:val="22"/>
        </w:rPr>
      </w:pPr>
      <w:bookmarkStart w:name="_Toc1080729186" w:id="333940501"/>
      <w:r w:rsidRPr="0E4BE531" w:rsidR="11D1C103">
        <w:rPr>
          <w:rFonts w:ascii="Calibri" w:hAnsi="Calibri" w:eastAsia="ＭＳ 明朝" w:cs="" w:asciiTheme="minorAscii" w:hAnsiTheme="minorAscii" w:eastAsiaTheme="minorEastAsia" w:cstheme="minorBidi"/>
          <w:sz w:val="22"/>
          <w:szCs w:val="22"/>
        </w:rPr>
        <w:t>2.2</w:t>
      </w:r>
      <w:r w:rsidRPr="0E4BE531" w:rsidR="2411A0B5">
        <w:rPr>
          <w:rFonts w:ascii="Calibri" w:hAnsi="Calibri" w:eastAsia="ＭＳ 明朝" w:cs="" w:asciiTheme="minorAscii" w:hAnsiTheme="minorAscii" w:eastAsiaTheme="minorEastAsia" w:cstheme="minorBidi"/>
          <w:sz w:val="22"/>
          <w:szCs w:val="22"/>
        </w:rPr>
        <w:t xml:space="preserve">: The </w:t>
      </w:r>
      <w:r w:rsidRPr="0E4BE531" w:rsidR="36863EE8">
        <w:rPr>
          <w:rFonts w:ascii="Calibri" w:hAnsi="Calibri" w:eastAsia="ＭＳ 明朝" w:cs="" w:asciiTheme="minorAscii" w:hAnsiTheme="minorAscii" w:eastAsiaTheme="minorEastAsia" w:cstheme="minorBidi"/>
          <w:sz w:val="22"/>
          <w:szCs w:val="22"/>
        </w:rPr>
        <w:t>Student Code of Conduct</w:t>
      </w:r>
      <w:bookmarkEnd w:id="333940501"/>
    </w:p>
    <w:p w:rsidR="5B1D04F0" w:rsidP="074A09EE" w:rsidRDefault="1A9DB785" w14:paraId="37DCDAD5" w14:textId="2B98DB6B">
      <w:pPr>
        <w:ind w:firstLine="0"/>
      </w:pPr>
      <w:r w:rsidRPr="70B5CA74">
        <w:t xml:space="preserve">The University of North Carolina at Chapel Hill is committed to fostering a community where intellectual honesty and personal integrity are highly valued; individuals are trusted, respected, and fairly treated; and there is consistent accountability for conduct that affects the safety and welfare of the University and its members. The activities of students, inside and outside the classroom, impact the educational process and learning environment. Academic as well as non-academic conduct are, therefore, areas of </w:t>
      </w:r>
      <w:r w:rsidRPr="70B5CA74">
        <w:lastRenderedPageBreak/>
        <w:t xml:space="preserve">appropriate concern and regulation by the University. This Student Code of Conduct embraces the ideals of academic honesty, personal integrity, and responsible citizenship that are essential to the University community. </w:t>
      </w:r>
      <w:hyperlink r:id="rId12">
        <w:r w:rsidRPr="70B5CA74">
          <w:rPr>
            <w:rStyle w:val="Hyperlink"/>
          </w:rPr>
          <w:t>Visit the University Policies website to read the complete Student Code of Conduct.</w:t>
        </w:r>
      </w:hyperlink>
    </w:p>
    <w:p w:rsidR="5B1D04F0" w:rsidP="074A09EE" w:rsidRDefault="1A9DB785" w14:paraId="7A77AF19" w14:textId="131F35F7">
      <w:pPr>
        <w:ind w:firstLine="0"/>
      </w:pPr>
      <w:r w:rsidRPr="70B5CA74">
        <w:t xml:space="preserve"> </w:t>
      </w:r>
    </w:p>
    <w:p w:rsidR="5B1D04F0" w:rsidP="70B5CA74" w:rsidRDefault="1A9DB785" w14:paraId="357596F0" w14:textId="01EA3BB9">
      <w:pPr>
        <w:pStyle w:val="Heading3"/>
        <w:rPr>
          <w:rFonts w:asciiTheme="minorHAnsi" w:hAnsiTheme="minorHAnsi" w:eastAsiaTheme="minorEastAsia" w:cstheme="minorBidi"/>
          <w:sz w:val="22"/>
          <w:szCs w:val="22"/>
        </w:rPr>
      </w:pPr>
      <w:r w:rsidRPr="70B5CA74">
        <w:rPr>
          <w:rFonts w:asciiTheme="minorHAnsi" w:hAnsiTheme="minorHAnsi" w:eastAsiaTheme="minorEastAsia" w:cstheme="minorBidi"/>
          <w:sz w:val="22"/>
          <w:szCs w:val="22"/>
        </w:rPr>
        <w:t>A.          The Student Code of Conduct and the MAC Program</w:t>
      </w:r>
    </w:p>
    <w:p w:rsidR="5B1D04F0" w:rsidP="074A09EE" w:rsidRDefault="1A9DB785" w14:paraId="78D42E80" w14:textId="38660157">
      <w:pPr>
        <w:ind w:firstLine="0"/>
      </w:pPr>
      <w:r w:rsidRPr="074A09EE">
        <w:t>UNC Kenan-Flagler is not only a collection of faculty members, staff members, and students; it is a community of colleagues striving for academic and professional excellence. The Student Code of Conduct describes the minimum standards of conduct that each member of the community should expect from one another.</w:t>
      </w:r>
    </w:p>
    <w:p w:rsidR="5B1D04F0" w:rsidP="074A09EE" w:rsidRDefault="1A9DB785" w14:paraId="78437930" w14:textId="3EEB8D4C">
      <w:pPr>
        <w:ind w:firstLine="0"/>
      </w:pPr>
      <w:r w:rsidRPr="70B5CA74">
        <w:t xml:space="preserve"> </w:t>
      </w:r>
    </w:p>
    <w:p w:rsidR="5B1D04F0" w:rsidP="074A09EE" w:rsidRDefault="1A9DB785" w14:paraId="4D58E46B" w14:textId="2F717819">
      <w:pPr>
        <w:ind w:firstLine="0"/>
      </w:pPr>
      <w:r w:rsidRPr="074A09EE">
        <w:t>Violations of those minimum standards will be addressed and, where appropriate, sanctions will be imposed; however, UNC Kenan-Flagler community members are held to an even higher standard of maintaining mutual respect and care for each other. Kenan-Flagler students are responsible for the following:</w:t>
      </w:r>
    </w:p>
    <w:p w:rsidR="5B1D04F0" w:rsidP="074A09EE" w:rsidRDefault="1A9DB785" w14:paraId="7D3A9D4B" w14:textId="6B383350">
      <w:pPr>
        <w:ind w:firstLine="0"/>
      </w:pPr>
      <w:r w:rsidRPr="70B5CA74">
        <w:t xml:space="preserve"> </w:t>
      </w:r>
    </w:p>
    <w:p w:rsidR="5B1D04F0" w:rsidP="074A09EE" w:rsidRDefault="1A9DB785" w14:paraId="2B70F2FF" w14:textId="75F759F4">
      <w:pPr>
        <w:numPr>
          <w:ilvl w:val="0"/>
          <w:numId w:val="1"/>
        </w:numPr>
        <w:ind w:left="0" w:firstLine="0"/>
      </w:pPr>
      <w:r w:rsidRPr="074A09EE">
        <w:t>To understand what type of collaboration is allowed. Be sure you have the instructor clarify the extent to which your study group can collaborate on individual papers, cases, briefs, exams, presentations, etc. Do not use a former student’s case notes or work of any kind, as such action may result in dismissal.</w:t>
      </w:r>
    </w:p>
    <w:p w:rsidR="5B1D04F0" w:rsidP="074A09EE" w:rsidRDefault="1A9DB785" w14:paraId="6E9CD292" w14:textId="0AC68510">
      <w:pPr>
        <w:numPr>
          <w:ilvl w:val="0"/>
          <w:numId w:val="1"/>
        </w:numPr>
        <w:ind w:left="0" w:firstLine="0"/>
      </w:pPr>
      <w:r w:rsidRPr="074A09EE">
        <w:t>To understand each instructor’s individual rules regarding assignments. Seek clarification if you are not certain about what is allowed and what is not. In the absence of clear guidelines regarding an assignment, presentation, examination, or other academic submission, students are expected to seek all necessary clarification from the instructor.</w:t>
      </w:r>
    </w:p>
    <w:p w:rsidR="5B1D04F0" w:rsidP="074A09EE" w:rsidRDefault="1A9DB785" w14:paraId="74FABC77" w14:textId="620AD6C0">
      <w:pPr>
        <w:numPr>
          <w:ilvl w:val="0"/>
          <w:numId w:val="1"/>
        </w:numPr>
        <w:ind w:left="0" w:firstLine="0"/>
      </w:pPr>
      <w:r w:rsidRPr="074A09EE">
        <w:t>To understand if past exams may be used to study. Instructors may provide students with exams they have given in the past. Ask the instructor if it is permissible to study from a previous exam if you obtain one not provided by the instructor.</w:t>
      </w:r>
    </w:p>
    <w:p w:rsidR="5B1D04F0" w:rsidP="074A09EE" w:rsidRDefault="1A9DB785" w14:paraId="43EC8523" w14:textId="6EB2A9D6">
      <w:pPr>
        <w:numPr>
          <w:ilvl w:val="0"/>
          <w:numId w:val="1"/>
        </w:numPr>
        <w:ind w:left="0" w:firstLine="0"/>
        <w:rPr/>
      </w:pPr>
      <w:r w:rsidR="1A9DB785">
        <w:rPr/>
        <w:t xml:space="preserve">To </w:t>
      </w:r>
      <w:r w:rsidR="1A9DB785">
        <w:rPr/>
        <w:t>maintain</w:t>
      </w:r>
      <w:r w:rsidR="1A9DB785">
        <w:rPr/>
        <w:t xml:space="preserve"> professional conduct and communications during all activities related to classes, events and interactions with fellow students, instructors, </w:t>
      </w:r>
      <w:r w:rsidR="0E3E32BA">
        <w:rPr/>
        <w:t>administration,</w:t>
      </w:r>
      <w:r w:rsidR="1A9DB785">
        <w:rPr/>
        <w:t xml:space="preserve"> and recruiters.</w:t>
      </w:r>
    </w:p>
    <w:p w:rsidR="5B1D04F0" w:rsidP="074A09EE" w:rsidRDefault="1A9DB785" w14:paraId="3101374F" w14:textId="50EB23E9">
      <w:pPr>
        <w:numPr>
          <w:ilvl w:val="0"/>
          <w:numId w:val="1"/>
        </w:numPr>
        <w:ind w:left="0" w:firstLine="0"/>
      </w:pPr>
      <w:r w:rsidRPr="074A09EE">
        <w:t>To avoid disrupting the learning or classroom environment for other students or the instructor.</w:t>
      </w:r>
    </w:p>
    <w:p w:rsidR="5B1D04F0" w:rsidP="074A09EE" w:rsidRDefault="1A9DB785" w14:paraId="78B7969F" w14:textId="44B5F0F1">
      <w:pPr>
        <w:ind w:firstLine="0"/>
      </w:pPr>
      <w:r w:rsidRPr="70B5CA74">
        <w:t xml:space="preserve"> </w:t>
      </w:r>
    </w:p>
    <w:p w:rsidR="00AC3C1C" w:rsidP="074A09EE" w:rsidRDefault="1A9DB785" w14:paraId="01959321" w14:textId="79EF3051">
      <w:pPr>
        <w:ind w:firstLine="0"/>
      </w:pPr>
      <w:r w:rsidR="1A9DB785">
        <w:rPr/>
        <w:t xml:space="preserve">Violation of any of these policies related to conduct may also result in the student being ineligible to continue in the MAC Program. Academic integrity is at the heart of </w:t>
      </w:r>
      <w:r w:rsidR="0CE9AA47">
        <w:rPr/>
        <w:t>Carolina,</w:t>
      </w:r>
      <w:r w:rsidR="1A9DB785">
        <w:rPr/>
        <w:t xml:space="preserve"> and we </w:t>
      </w:r>
      <w:r w:rsidR="1A9DB785">
        <w:rPr/>
        <w:t xml:space="preserve">all </w:t>
      </w:r>
      <w:r w:rsidR="1A9DB785">
        <w:rPr/>
        <w:t>are</w:t>
      </w:r>
      <w:r w:rsidR="1A9DB785">
        <w:rPr/>
        <w:t xml:space="preserve"> responsible for</w:t>
      </w:r>
      <w:r w:rsidR="1A9DB785">
        <w:rPr/>
        <w:t xml:space="preserve"> upholding the ideals of honor and integrity. Student Conduct </w:t>
      </w:r>
      <w:r w:rsidR="1A9DB785">
        <w:rPr/>
        <w:t>is responsible for</w:t>
      </w:r>
      <w:r w:rsidR="1A9DB785">
        <w:rPr/>
        <w:t xml:space="preserve"> </w:t>
      </w:r>
      <w:r w:rsidR="1A9DB785">
        <w:rPr/>
        <w:t>adjudicating</w:t>
      </w:r>
      <w:r w:rsidR="1A9DB785">
        <w:rPr/>
        <w:t xml:space="preserve"> any suspected violations of the Student Code of </w:t>
      </w:r>
      <w:r w:rsidR="691BC33F">
        <w:rPr/>
        <w:t>Conduct,</w:t>
      </w:r>
      <w:r w:rsidR="1A9DB785">
        <w:rPr/>
        <w:t xml:space="preserve"> and all suspected instances of academic dishonesty will be referred to Student Conduct. Information, including your responsibilities as a student, is outlined in the Student Code of Conduct and accompanying Student Conduct Procedures. Your full participation and observance of the Student Code are expected.</w:t>
      </w:r>
      <w:bookmarkStart w:name="_Toc290030583" w:id="18"/>
      <w:bookmarkStart w:name="_Toc423966231" w:id="19"/>
    </w:p>
    <w:p w:rsidRPr="009662BF" w:rsidR="009662BF" w:rsidP="6FA39C61" w:rsidRDefault="0AF23A2E" w14:paraId="4D18CB4A" w14:textId="786F948A">
      <w:pPr>
        <w:pStyle w:val="Heading2"/>
        <w:rPr>
          <w:rFonts w:ascii="Calibri" w:hAnsi="Calibri" w:eastAsia="ＭＳ 明朝" w:cs="" w:asciiTheme="minorAscii" w:hAnsiTheme="minorAscii" w:eastAsiaTheme="minorEastAsia" w:cstheme="minorBidi"/>
          <w:sz w:val="22"/>
          <w:szCs w:val="22"/>
        </w:rPr>
      </w:pPr>
      <w:bookmarkStart w:name="_Toc525041314" w:id="20"/>
      <w:bookmarkStart w:name="_Toc1232632884" w:id="1025329202"/>
      <w:r w:rsidRPr="0E4BE531" w:rsidR="0AF23A2E">
        <w:rPr>
          <w:rFonts w:ascii="Calibri" w:hAnsi="Calibri" w:eastAsia="ＭＳ 明朝" w:cs="" w:asciiTheme="minorAscii" w:hAnsiTheme="minorAscii" w:eastAsiaTheme="minorEastAsia" w:cstheme="minorBidi"/>
          <w:sz w:val="22"/>
          <w:szCs w:val="22"/>
        </w:rPr>
        <w:t>2.</w:t>
      </w:r>
      <w:r w:rsidRPr="0E4BE531" w:rsidR="0BF37911">
        <w:rPr>
          <w:rFonts w:ascii="Calibri" w:hAnsi="Calibri" w:eastAsia="ＭＳ 明朝" w:cs="" w:asciiTheme="minorAscii" w:hAnsiTheme="minorAscii" w:eastAsiaTheme="minorEastAsia" w:cstheme="minorBidi"/>
          <w:sz w:val="22"/>
          <w:szCs w:val="22"/>
        </w:rPr>
        <w:t>3</w:t>
      </w:r>
      <w:r w:rsidRPr="0E4BE531" w:rsidR="0AF23A2E">
        <w:rPr>
          <w:rFonts w:ascii="Calibri" w:hAnsi="Calibri" w:eastAsia="ＭＳ 明朝" w:cs="" w:asciiTheme="minorAscii" w:hAnsiTheme="minorAscii" w:eastAsiaTheme="minorEastAsia" w:cstheme="minorBidi"/>
          <w:sz w:val="22"/>
          <w:szCs w:val="22"/>
        </w:rPr>
        <w:t>: University Policy on Prohibited Discrimination and Harassment, including Sexual Misconduct</w:t>
      </w:r>
      <w:bookmarkEnd w:id="20"/>
      <w:bookmarkEnd w:id="1025329202"/>
    </w:p>
    <w:p w:rsidRPr="009662BF" w:rsidR="009662BF" w:rsidP="074A09EE" w:rsidRDefault="1271F1D2" w14:paraId="4B3BC740" w14:textId="17802694">
      <w:pPr>
        <w:ind w:firstLine="0"/>
      </w:pPr>
      <w:r w:rsidRPr="70B5CA74">
        <w:t xml:space="preserve">Acts of discrimination, harassment, interpersonal (relationship) violence, sexual violence, sexual exploitation, stalking, and related retaliation are prohibited at UNC-Chapel Hill. If you have experienced these types of conduct, you are encouraged to report the incident and seek resources on campus or in the community. Please contact the </w:t>
      </w:r>
      <w:r w:rsidRPr="70B5CA74" w:rsidR="73EF9E6E">
        <w:t>Associate Vice Chancellor for Equal Opportunity</w:t>
      </w:r>
      <w:r w:rsidRPr="70B5CA74">
        <w:t xml:space="preserve"> / Title IX Coordinator (</w:t>
      </w:r>
      <w:r w:rsidRPr="70B5CA74" w:rsidR="27C1C113">
        <w:t>Elizabeth Hall</w:t>
      </w:r>
      <w:r w:rsidRPr="70B5CA74">
        <w:t xml:space="preserve">, </w:t>
      </w:r>
      <w:hyperlink r:id="rId13">
        <w:r w:rsidRPr="70B5CA74" w:rsidR="4B151708">
          <w:rPr>
            <w:rStyle w:val="Hyperlink"/>
          </w:rPr>
          <w:t>cehall</w:t>
        </w:r>
        <w:r w:rsidRPr="70B5CA74">
          <w:rPr>
            <w:rStyle w:val="Hyperlink"/>
          </w:rPr>
          <w:t>@</w:t>
        </w:r>
        <w:r w:rsidRPr="70B5CA74" w:rsidR="5896D540">
          <w:rPr>
            <w:rStyle w:val="Hyperlink"/>
          </w:rPr>
          <w:t>email.</w:t>
        </w:r>
        <w:r w:rsidRPr="70B5CA74">
          <w:rPr>
            <w:rStyle w:val="Hyperlink"/>
          </w:rPr>
          <w:t>unc.edu</w:t>
        </w:r>
      </w:hyperlink>
      <w:r w:rsidRPr="70B5CA74">
        <w:t>), Report and Response Coordinators (</w:t>
      </w:r>
      <w:hyperlink r:id="rId14">
        <w:r w:rsidRPr="70B5CA74" w:rsidR="63183DDA">
          <w:rPr>
            <w:rStyle w:val="Hyperlink"/>
          </w:rPr>
          <w:t>reportandresponse@unc.edu</w:t>
        </w:r>
      </w:hyperlink>
      <w:r w:rsidRPr="70B5CA74">
        <w:t xml:space="preserve">), Counseling and Psychological Services (CAPs) (confidential) in Campus </w:t>
      </w:r>
      <w:r w:rsidRPr="70B5CA74">
        <w:lastRenderedPageBreak/>
        <w:t>Health Services at (919) 966-3658, or the Gender Violence Services Coordinators (confidential) (</w:t>
      </w:r>
      <w:hyperlink r:id="rId15">
        <w:r w:rsidRPr="70B5CA74">
          <w:rPr>
            <w:rStyle w:val="Hyperlink"/>
          </w:rPr>
          <w:t>gvsc@unc.edu</w:t>
        </w:r>
      </w:hyperlink>
      <w:r w:rsidRPr="70B5CA74">
        <w:t xml:space="preserve">) to discuss your specific needs. Additional resources are available at </w:t>
      </w:r>
      <w:hyperlink r:id="rId16">
        <w:r w:rsidRPr="70B5CA74">
          <w:rPr>
            <w:rStyle w:val="Hyperlink"/>
          </w:rPr>
          <w:t>http://safe.unc.edu</w:t>
        </w:r>
      </w:hyperlink>
      <w:r w:rsidRPr="70B5CA74">
        <w:t>.</w:t>
      </w:r>
    </w:p>
    <w:p w:rsidRPr="009662BF" w:rsidR="009662BF" w:rsidP="6FA39C61" w:rsidRDefault="0AF23A2E" w14:paraId="4F57B545" w14:textId="2CC009AA">
      <w:pPr>
        <w:pStyle w:val="Heading2"/>
        <w:rPr>
          <w:rFonts w:ascii="Calibri" w:hAnsi="Calibri" w:eastAsia="ＭＳ 明朝" w:cs="" w:asciiTheme="minorAscii" w:hAnsiTheme="minorAscii" w:eastAsiaTheme="minorEastAsia" w:cstheme="minorBidi"/>
          <w:sz w:val="22"/>
          <w:szCs w:val="22"/>
        </w:rPr>
      </w:pPr>
      <w:bookmarkStart w:name="_Toc525041315" w:id="22"/>
      <w:bookmarkStart w:name="_Toc1422853428" w:id="953542993"/>
      <w:r w:rsidRPr="0E4BE531" w:rsidR="0AF23A2E">
        <w:rPr>
          <w:rFonts w:ascii="Calibri" w:hAnsi="Calibri" w:eastAsia="ＭＳ 明朝" w:cs="" w:asciiTheme="minorAscii" w:hAnsiTheme="minorAscii" w:eastAsiaTheme="minorEastAsia" w:cstheme="minorBidi"/>
          <w:sz w:val="22"/>
          <w:szCs w:val="22"/>
        </w:rPr>
        <w:t>2.</w:t>
      </w:r>
      <w:r w:rsidRPr="0E4BE531" w:rsidR="0BF37911">
        <w:rPr>
          <w:rFonts w:ascii="Calibri" w:hAnsi="Calibri" w:eastAsia="ＭＳ 明朝" w:cs="" w:asciiTheme="minorAscii" w:hAnsiTheme="minorAscii" w:eastAsiaTheme="minorEastAsia" w:cstheme="minorBidi"/>
          <w:sz w:val="22"/>
          <w:szCs w:val="22"/>
        </w:rPr>
        <w:t>4</w:t>
      </w:r>
      <w:r w:rsidRPr="0E4BE531" w:rsidR="0AF23A2E">
        <w:rPr>
          <w:rFonts w:ascii="Calibri" w:hAnsi="Calibri" w:eastAsia="ＭＳ 明朝" w:cs="" w:asciiTheme="minorAscii" w:hAnsiTheme="minorAscii" w:eastAsiaTheme="minorEastAsia" w:cstheme="minorBidi"/>
          <w:sz w:val="22"/>
          <w:szCs w:val="22"/>
        </w:rPr>
        <w:t>: University Alcohol Policy</w:t>
      </w:r>
      <w:bookmarkEnd w:id="22"/>
      <w:bookmarkEnd w:id="953542993"/>
    </w:p>
    <w:p w:rsidRPr="009662BF" w:rsidR="009662BF" w:rsidP="074A09EE" w:rsidRDefault="0AF23A2E" w14:paraId="275A964C" w14:textId="456291AD">
      <w:pPr>
        <w:ind w:firstLine="0"/>
      </w:pPr>
      <w:r w:rsidRPr="70B5CA74">
        <w:t>The Alcohol Policy of The University of North Carolina at Chapel Hill ("Policy") is designed to support the larger mission of the University and to promote the values of honor and integrity, personal responsibility, dynamic learning, and community engagement. Through incorporation of a public health perspective, this Policy strives to cultivate an educational environment that encourages healthy and responsible behaviors, fosters academic and personal success, supports student retention, and promotes the safety and well-being of all members of the University community. This Policy also seeks to foster a campus culture in which all members of the University community have a meaningful awareness of this Policy and of the resources available to address alcohol misuse. The University Alcohol Policy</w:t>
      </w:r>
      <w:r w:rsidRPr="70B5CA74" w:rsidR="1D9EA1B5">
        <w:t xml:space="preserve"> and resources for those experiencing issues with alcohol abuse</w:t>
      </w:r>
      <w:r w:rsidRPr="70B5CA74">
        <w:t xml:space="preserve"> can be accessed at</w:t>
      </w:r>
      <w:r w:rsidRPr="70B5CA74" w:rsidR="2F9982BB">
        <w:t xml:space="preserve"> </w:t>
      </w:r>
      <w:hyperlink r:id="rId17">
        <w:r w:rsidRPr="70B5CA74" w:rsidR="1D9EA1B5">
          <w:rPr>
            <w:rStyle w:val="Hyperlink"/>
          </w:rPr>
          <w:t>http://alcohol.unc.edu/</w:t>
        </w:r>
      </w:hyperlink>
      <w:r w:rsidRPr="70B5CA74" w:rsidR="1D9EA1B5">
        <w:t xml:space="preserve">. </w:t>
      </w:r>
    </w:p>
    <w:p w:rsidRPr="009662BF" w:rsidR="00922BC3" w:rsidP="6FA39C61" w:rsidRDefault="0AF23A2E" w14:paraId="653EFC69" w14:textId="3AA32702">
      <w:pPr>
        <w:pStyle w:val="Heading2"/>
        <w:rPr>
          <w:rFonts w:ascii="Calibri" w:hAnsi="Calibri" w:eastAsia="ＭＳ 明朝" w:cs="" w:asciiTheme="minorAscii" w:hAnsiTheme="minorAscii" w:eastAsiaTheme="minorEastAsia" w:cstheme="minorBidi"/>
          <w:sz w:val="22"/>
          <w:szCs w:val="22"/>
        </w:rPr>
      </w:pPr>
      <w:bookmarkStart w:name="_Toc1507318795" w:id="166374678"/>
      <w:r w:rsidRPr="0E4BE531" w:rsidR="0AF23A2E">
        <w:rPr>
          <w:rFonts w:ascii="Calibri" w:hAnsi="Calibri" w:eastAsia="ＭＳ 明朝" w:cs="" w:asciiTheme="minorAscii" w:hAnsiTheme="minorAscii" w:eastAsiaTheme="minorEastAsia" w:cstheme="minorBidi"/>
          <w:sz w:val="22"/>
          <w:szCs w:val="22"/>
        </w:rPr>
        <w:t>2</w:t>
      </w:r>
      <w:r w:rsidRPr="0E4BE531" w:rsidR="394A418E">
        <w:rPr>
          <w:rFonts w:ascii="Calibri" w:hAnsi="Calibri" w:eastAsia="ＭＳ 明朝" w:cs="" w:asciiTheme="minorAscii" w:hAnsiTheme="minorAscii" w:eastAsiaTheme="minorEastAsia" w:cstheme="minorBidi"/>
          <w:sz w:val="22"/>
          <w:szCs w:val="22"/>
        </w:rPr>
        <w:t>.</w:t>
      </w:r>
      <w:r w:rsidRPr="0E4BE531" w:rsidR="0BF37911">
        <w:rPr>
          <w:rFonts w:ascii="Calibri" w:hAnsi="Calibri" w:eastAsia="ＭＳ 明朝" w:cs="" w:asciiTheme="minorAscii" w:hAnsiTheme="minorAscii" w:eastAsiaTheme="minorEastAsia" w:cstheme="minorBidi"/>
          <w:sz w:val="22"/>
          <w:szCs w:val="22"/>
        </w:rPr>
        <w:t>5:</w:t>
      </w:r>
      <w:r w:rsidRPr="0E4BE531" w:rsidR="394A418E">
        <w:rPr>
          <w:rFonts w:ascii="Calibri" w:hAnsi="Calibri" w:eastAsia="ＭＳ 明朝" w:cs="" w:asciiTheme="minorAscii" w:hAnsiTheme="minorAscii" w:eastAsiaTheme="minorEastAsia" w:cstheme="minorBidi"/>
          <w:sz w:val="22"/>
          <w:szCs w:val="22"/>
        </w:rPr>
        <w:t xml:space="preserve"> </w:t>
      </w:r>
      <w:r w:rsidRPr="0E4BE531" w:rsidR="40A9EB22">
        <w:rPr>
          <w:rFonts w:ascii="Calibri" w:hAnsi="Calibri" w:eastAsia="ＭＳ 明朝" w:cs="" w:asciiTheme="minorAscii" w:hAnsiTheme="minorAscii" w:eastAsiaTheme="minorEastAsia" w:cstheme="minorBidi"/>
          <w:sz w:val="22"/>
          <w:szCs w:val="22"/>
        </w:rPr>
        <w:t>Additional Student Responsibilities Related to Kenan-Flagler Relationships</w:t>
      </w:r>
      <w:bookmarkEnd w:id="166374678"/>
    </w:p>
    <w:p w:rsidR="00922BC3" w:rsidP="074A09EE" w:rsidRDefault="15EC59BF" w14:paraId="3C662488" w14:textId="77777777">
      <w:pPr>
        <w:ind w:firstLine="0"/>
      </w:pPr>
      <w:r w:rsidRPr="074A09EE">
        <w:t>UNC Kenan-Flagler's continued success depends a great deal on its alumni and the friends and benefactors it has cultivated. Some of these individuals represent long-standing relationships that have been carefully nurtured with ongoing contacts and are integrated into a long-term strategy for the school. Primary responsibility for implementing this strategy lies with the Development Office. Please refrain from contacting UNC Kenan-Flagler friends or benefactors on behalf of the school, its programs, or clubs without the express written permission of the Associate Dean of Advancement.</w:t>
      </w:r>
    </w:p>
    <w:p w:rsidRPr="00190F69" w:rsidR="00770959" w:rsidP="6FA39C61" w:rsidRDefault="4CD153BE" w14:paraId="6B0F8C4D" w14:textId="7B15A676">
      <w:pPr>
        <w:pStyle w:val="Heading2"/>
        <w:rPr>
          <w:rFonts w:ascii="Calibri" w:hAnsi="Calibri" w:eastAsia="ＭＳ 明朝" w:cs="" w:asciiTheme="minorAscii" w:hAnsiTheme="minorAscii" w:eastAsiaTheme="minorEastAsia" w:cstheme="minorBidi"/>
          <w:sz w:val="22"/>
          <w:szCs w:val="22"/>
        </w:rPr>
      </w:pPr>
      <w:bookmarkStart w:name="_TOC45476" w:id="25"/>
      <w:bookmarkStart w:name="TOC235430218" w:id="26"/>
      <w:bookmarkStart w:name="_TOC46056" w:id="27"/>
      <w:bookmarkStart w:name="_Toc290030587" w:id="29"/>
      <w:bookmarkEnd w:id="18"/>
      <w:bookmarkEnd w:id="19"/>
      <w:bookmarkEnd w:id="25"/>
      <w:bookmarkEnd w:id="26"/>
      <w:bookmarkEnd w:id="27"/>
      <w:bookmarkStart w:name="_Toc2079947927" w:id="1594028054"/>
      <w:r w:rsidRPr="0E4BE531" w:rsidR="4CD153BE">
        <w:rPr>
          <w:rFonts w:ascii="Calibri" w:hAnsi="Calibri" w:eastAsia="ＭＳ 明朝" w:cs="" w:asciiTheme="minorAscii" w:hAnsiTheme="minorAscii" w:eastAsiaTheme="minorEastAsia" w:cstheme="minorBidi"/>
          <w:sz w:val="22"/>
          <w:szCs w:val="22"/>
        </w:rPr>
        <w:t>2.</w:t>
      </w:r>
      <w:r w:rsidRPr="0E4BE531" w:rsidR="0BF37911">
        <w:rPr>
          <w:rFonts w:ascii="Calibri" w:hAnsi="Calibri" w:eastAsia="ＭＳ 明朝" w:cs="" w:asciiTheme="minorAscii" w:hAnsiTheme="minorAscii" w:eastAsiaTheme="minorEastAsia" w:cstheme="minorBidi"/>
          <w:sz w:val="22"/>
          <w:szCs w:val="22"/>
        </w:rPr>
        <w:t>6</w:t>
      </w:r>
      <w:r w:rsidRPr="0E4BE531" w:rsidR="11D1C103">
        <w:rPr>
          <w:rFonts w:ascii="Calibri" w:hAnsi="Calibri" w:eastAsia="ＭＳ 明朝" w:cs="" w:asciiTheme="minorAscii" w:hAnsiTheme="minorAscii" w:eastAsiaTheme="minorEastAsia" w:cstheme="minorBidi"/>
          <w:sz w:val="22"/>
          <w:szCs w:val="22"/>
        </w:rPr>
        <w:t>: Professionalism</w:t>
      </w:r>
      <w:bookmarkEnd w:id="1594028054"/>
    </w:p>
    <w:p w:rsidRPr="00064DBE" w:rsidR="00770959" w:rsidP="074A09EE" w:rsidRDefault="0DAB5373" w14:paraId="4E866593" w14:textId="77777777">
      <w:pPr>
        <w:ind w:firstLine="0"/>
      </w:pPr>
      <w:r w:rsidRPr="074A09EE">
        <w:t>UNC Kenan-Flagler employs faculty and staff members who accept and are willing to implement the mission, philosophy, and policies of UNC Kenan-Flagler. A central objective for faculty and staff members is to provide services that directly benefit students.</w:t>
      </w:r>
    </w:p>
    <w:p w:rsidRPr="00064DBE" w:rsidR="00770959" w:rsidP="074A09EE" w:rsidRDefault="11D1C103" w14:paraId="14F39F22" w14:textId="77777777">
      <w:pPr>
        <w:ind w:firstLine="0"/>
      </w:pPr>
      <w:r w:rsidRPr="70B5CA74">
        <w:t xml:space="preserve"> </w:t>
      </w:r>
    </w:p>
    <w:p w:rsidRPr="00064DBE" w:rsidR="00770959" w:rsidP="074A09EE" w:rsidRDefault="6AAF19FD" w14:paraId="1161BAA9" w14:textId="751CD63A">
      <w:pPr>
        <w:ind w:firstLine="0"/>
      </w:pPr>
      <w:r w:rsidRPr="074A09EE">
        <w:t>To</w:t>
      </w:r>
      <w:r w:rsidRPr="074A09EE" w:rsidR="0DAB5373">
        <w:t xml:space="preserve"> successfully partner with the student body, the Program’s faculty and staff members expect students to behave professionally.</w:t>
      </w:r>
    </w:p>
    <w:p w:rsidRPr="00064DBE" w:rsidR="00770959" w:rsidP="074A09EE" w:rsidRDefault="00770959" w14:paraId="6D429DF7" w14:textId="77777777">
      <w:pPr>
        <w:ind w:firstLine="0"/>
      </w:pPr>
    </w:p>
    <w:p w:rsidRPr="00064DBE" w:rsidR="00770959" w:rsidP="074A09EE" w:rsidRDefault="3F1ADF8A" w14:paraId="2FB2EBE4" w14:textId="7BAD713E">
      <w:pPr>
        <w:ind w:firstLine="0"/>
      </w:pPr>
      <w:r w:rsidR="3F1ADF8A">
        <w:rPr/>
        <w:t>Regarding</w:t>
      </w:r>
      <w:r w:rsidR="3F1ADF8A">
        <w:rPr/>
        <w:t xml:space="preserve"> attire, students should dress appropriately </w:t>
      </w:r>
      <w:r w:rsidR="1C1FE86A">
        <w:rPr/>
        <w:t>in</w:t>
      </w:r>
      <w:r w:rsidR="3F1ADF8A">
        <w:rPr/>
        <w:t xml:space="preserve"> the setting.</w:t>
      </w:r>
      <w:r w:rsidR="11D1C103">
        <w:rPr/>
        <w:t xml:space="preserve"> </w:t>
      </w:r>
      <w:r w:rsidR="2F97EAD1">
        <w:rPr/>
        <w:t>As a representative of UNC Kenan-Flagler and the MAC Program, students are expected to dress professionally when attending program events, academic competitions, and career-related functions in Chapel Hill or other locations.</w:t>
      </w:r>
    </w:p>
    <w:p w:rsidRPr="00064DBE" w:rsidR="00770959" w:rsidP="074A09EE" w:rsidRDefault="00770959" w14:paraId="7E1057AD" w14:textId="77777777">
      <w:pPr>
        <w:ind w:firstLine="0"/>
      </w:pPr>
    </w:p>
    <w:p w:rsidR="00770959" w:rsidP="074A09EE" w:rsidRDefault="0DAB5373" w14:paraId="54007D7C" w14:textId="77777777">
      <w:pPr>
        <w:ind w:firstLine="0"/>
      </w:pPr>
      <w:r w:rsidRPr="074A09EE">
        <w:t>If a student is unclear about what is considered professional behavior or appropriate attire, then the MAC Program staff can provide guidance and direction.</w:t>
      </w:r>
    </w:p>
    <w:p w:rsidRPr="00190F69" w:rsidR="00BF2F13" w:rsidP="6FA39C61" w:rsidRDefault="0AF23A2E" w14:paraId="4DC26A11" w14:textId="7E7CD91C">
      <w:pPr>
        <w:pStyle w:val="Heading2"/>
        <w:rPr>
          <w:rFonts w:ascii="Calibri" w:hAnsi="Calibri" w:eastAsia="ＭＳ 明朝" w:cs="" w:asciiTheme="minorAscii" w:hAnsiTheme="minorAscii" w:eastAsiaTheme="minorEastAsia" w:cstheme="minorBidi"/>
          <w:sz w:val="22"/>
          <w:szCs w:val="22"/>
        </w:rPr>
      </w:pPr>
      <w:bookmarkStart w:name="_Toc1726192612" w:id="972121124"/>
      <w:r w:rsidRPr="0E4BE531" w:rsidR="0AF23A2E">
        <w:rPr>
          <w:rFonts w:ascii="Calibri" w:hAnsi="Calibri" w:eastAsia="ＭＳ 明朝" w:cs="" w:asciiTheme="minorAscii" w:hAnsiTheme="minorAscii" w:eastAsiaTheme="minorEastAsia" w:cstheme="minorBidi"/>
          <w:sz w:val="22"/>
          <w:szCs w:val="22"/>
        </w:rPr>
        <w:t>2.</w:t>
      </w:r>
      <w:r w:rsidRPr="0E4BE531" w:rsidR="0BF37911">
        <w:rPr>
          <w:rFonts w:ascii="Calibri" w:hAnsi="Calibri" w:eastAsia="ＭＳ 明朝" w:cs="" w:asciiTheme="minorAscii" w:hAnsiTheme="minorAscii" w:eastAsiaTheme="minorEastAsia" w:cstheme="minorBidi"/>
          <w:sz w:val="22"/>
          <w:szCs w:val="22"/>
        </w:rPr>
        <w:t>7</w:t>
      </w:r>
      <w:r w:rsidRPr="0E4BE531" w:rsidR="6C2E1B20">
        <w:rPr>
          <w:rFonts w:ascii="Calibri" w:hAnsi="Calibri" w:eastAsia="ＭＳ 明朝" w:cs="" w:asciiTheme="minorAscii" w:hAnsiTheme="minorAscii" w:eastAsiaTheme="minorEastAsia" w:cstheme="minorBidi"/>
          <w:sz w:val="22"/>
          <w:szCs w:val="22"/>
        </w:rPr>
        <w:t xml:space="preserve">: </w:t>
      </w:r>
      <w:bookmarkEnd w:id="29"/>
      <w:r w:rsidRPr="0E4BE531" w:rsidR="0AF23A2E">
        <w:rPr>
          <w:rFonts w:ascii="Calibri" w:hAnsi="Calibri" w:eastAsia="ＭＳ 明朝" w:cs="" w:asciiTheme="minorAscii" w:hAnsiTheme="minorAscii" w:eastAsiaTheme="minorEastAsia" w:cstheme="minorBidi"/>
          <w:sz w:val="22"/>
          <w:szCs w:val="22"/>
        </w:rPr>
        <w:t xml:space="preserve">Free Speech and Free Expression </w:t>
      </w:r>
      <w:r w:rsidRPr="0E4BE531" w:rsidR="2F9982BB">
        <w:rPr>
          <w:rFonts w:ascii="Calibri" w:hAnsi="Calibri" w:eastAsia="ＭＳ 明朝" w:cs="" w:asciiTheme="minorAscii" w:hAnsiTheme="minorAscii" w:eastAsiaTheme="minorEastAsia" w:cstheme="minorBidi"/>
          <w:sz w:val="22"/>
          <w:szCs w:val="22"/>
        </w:rPr>
        <w:t>within</w:t>
      </w:r>
      <w:r w:rsidRPr="0E4BE531" w:rsidR="0AF23A2E">
        <w:rPr>
          <w:rFonts w:ascii="Calibri" w:hAnsi="Calibri" w:eastAsia="ＭＳ 明朝" w:cs="" w:asciiTheme="minorAscii" w:hAnsiTheme="minorAscii" w:eastAsiaTheme="minorEastAsia" w:cstheme="minorBidi"/>
          <w:sz w:val="22"/>
          <w:szCs w:val="22"/>
        </w:rPr>
        <w:t xml:space="preserve"> The University of North Carolina</w:t>
      </w:r>
      <w:bookmarkEnd w:id="972121124"/>
    </w:p>
    <w:p w:rsidRPr="009662BF" w:rsidR="009662BF" w:rsidP="074A09EE" w:rsidRDefault="62B9150E" w14:paraId="16F359CD" w14:textId="77777777">
      <w:pPr>
        <w:ind w:firstLine="0"/>
      </w:pPr>
      <w:r w:rsidRPr="074A09EE">
        <w:t xml:space="preserve">As the nation’s first public university, the University of North Carolina affirms its long-standing commitment to free speech and free expression for its students, faculty members, staff employees, and visitors under the First Amendment of the U.S. Constitution and Article 1, Section 14 of the North Carolina Constitution. </w:t>
      </w:r>
      <w:proofErr w:type="gramStart"/>
      <w:r w:rsidRPr="074A09EE">
        <w:t>The University</w:t>
      </w:r>
      <w:proofErr w:type="gramEnd"/>
      <w:r w:rsidRPr="074A09EE">
        <w:t xml:space="preserve"> and its constituent institutions protect and promote these freedoms, consistent with First Amendment jurisprudence.</w:t>
      </w:r>
    </w:p>
    <w:p w:rsidRPr="009662BF" w:rsidR="009662BF" w:rsidP="074A09EE" w:rsidRDefault="009662BF" w14:paraId="10C8C1DA" w14:textId="77777777">
      <w:pPr>
        <w:ind w:firstLine="0"/>
      </w:pPr>
    </w:p>
    <w:p w:rsidRPr="009662BF" w:rsidR="009662BF" w:rsidP="074A09EE" w:rsidRDefault="0AF23A2E" w14:paraId="00C17A67" w14:textId="17DA1A0C">
      <w:pPr>
        <w:ind w:firstLine="0"/>
      </w:pPr>
      <w:r w:rsidRPr="70B5CA74">
        <w:t xml:space="preserve">The University’s mission includes the transmission and advancement of knowledge and understanding, the pursuit of which is dependent upon the ability of our faculty and students to remain free to inquire, </w:t>
      </w:r>
      <w:r w:rsidRPr="70B5CA74">
        <w:lastRenderedPageBreak/>
        <w:t xml:space="preserve">to study and to evaluate, to gain new maturity and understanding. The University supports and encourages freedom of inquiry for faculty members and students, to the end that they may responsibly pursue these goals through teaching, learning, research, discussion, and publication, free from internal or external restraints that would unreasonably restrict their academic endeavors. The University has explicitly stated that faculty and students </w:t>
      </w:r>
      <w:r w:rsidRPr="70B5CA74" w:rsidR="18B118C4">
        <w:t>at</w:t>
      </w:r>
      <w:r w:rsidRPr="70B5CA74">
        <w:t xml:space="preserve"> the University share the responsibility for maintaining an environment in which academic freedom flourishes and in which the rights of each member of the academic community are respected. Academic freedom has indeed been acknowledged by the Supreme Court as “of transcendent value to all of us” and “a special concern of the First Amendment, which does not tolerate laws that cast a pall of orthodoxy over the classroom.” Through its policies, the University has expressly established that no employment decision or academic decision shall be based on the exercise of these constitutional rights. </w:t>
      </w:r>
    </w:p>
    <w:p w:rsidRPr="009662BF" w:rsidR="009662BF" w:rsidP="074A09EE" w:rsidRDefault="009662BF" w14:paraId="1981695C" w14:textId="77777777">
      <w:pPr>
        <w:ind w:firstLine="0"/>
      </w:pPr>
    </w:p>
    <w:p w:rsidRPr="009662BF" w:rsidR="009662BF" w:rsidP="074A09EE" w:rsidRDefault="0AF23A2E" w14:paraId="14B39AC9" w14:textId="77777777">
      <w:pPr>
        <w:ind w:firstLine="0"/>
      </w:pPr>
      <w:r w:rsidRPr="70B5CA74">
        <w:t xml:space="preserve">The full language of this policy may be found at: </w:t>
      </w:r>
      <w:hyperlink r:id="rId18">
        <w:r w:rsidRPr="70B5CA74">
          <w:rPr>
            <w:rStyle w:val="Hyperlink"/>
          </w:rPr>
          <w:t>http://www.northcarolina.edu/apps/policy/index.php?pg=dl&amp;id=19766&amp;format=pdf&amp;inline=1</w:t>
        </w:r>
      </w:hyperlink>
      <w:r w:rsidRPr="70B5CA74">
        <w:t xml:space="preserve"> </w:t>
      </w:r>
    </w:p>
    <w:p w:rsidRPr="00190F69" w:rsidR="00BF2F13" w:rsidP="6FA39C61" w:rsidRDefault="0AF23A2E" w14:paraId="52FCAF04" w14:textId="5DA0869F">
      <w:pPr>
        <w:pStyle w:val="Heading2"/>
        <w:rPr>
          <w:rFonts w:ascii="Calibri" w:hAnsi="Calibri" w:eastAsia="ＭＳ 明朝" w:cs="" w:asciiTheme="minorAscii" w:hAnsiTheme="minorAscii" w:eastAsiaTheme="minorEastAsia" w:cstheme="minorBidi"/>
          <w:sz w:val="22"/>
          <w:szCs w:val="22"/>
        </w:rPr>
      </w:pPr>
      <w:bookmarkStart w:name="_Toc290030588" w:id="31"/>
      <w:bookmarkStart w:name="_Toc1265699569" w:id="2092805654"/>
      <w:r w:rsidRPr="0E4BE531" w:rsidR="0AF23A2E">
        <w:rPr>
          <w:rFonts w:ascii="Calibri" w:hAnsi="Calibri" w:eastAsia="ＭＳ 明朝" w:cs="" w:asciiTheme="minorAscii" w:hAnsiTheme="minorAscii" w:eastAsiaTheme="minorEastAsia" w:cstheme="minorBidi"/>
          <w:sz w:val="22"/>
          <w:szCs w:val="22"/>
        </w:rPr>
        <w:t>2.</w:t>
      </w:r>
      <w:r w:rsidRPr="0E4BE531" w:rsidR="0BF37911">
        <w:rPr>
          <w:rFonts w:ascii="Calibri" w:hAnsi="Calibri" w:eastAsia="ＭＳ 明朝" w:cs="" w:asciiTheme="minorAscii" w:hAnsiTheme="minorAscii" w:eastAsiaTheme="minorEastAsia" w:cstheme="minorBidi"/>
          <w:sz w:val="22"/>
          <w:szCs w:val="22"/>
        </w:rPr>
        <w:t>8</w:t>
      </w:r>
      <w:r w:rsidRPr="0E4BE531" w:rsidR="6C2E1B20">
        <w:rPr>
          <w:rFonts w:ascii="Calibri" w:hAnsi="Calibri" w:eastAsia="ＭＳ 明朝" w:cs="" w:asciiTheme="minorAscii" w:hAnsiTheme="minorAscii" w:eastAsiaTheme="minorEastAsia" w:cstheme="minorBidi"/>
          <w:sz w:val="22"/>
          <w:szCs w:val="22"/>
        </w:rPr>
        <w:t>: Student’s Right to Privacy (FERPA)</w:t>
      </w:r>
      <w:bookmarkEnd w:id="31"/>
      <w:bookmarkEnd w:id="2092805654"/>
    </w:p>
    <w:p w:rsidRPr="00190F69" w:rsidR="00BF2F13" w:rsidP="074A09EE" w:rsidRDefault="4606B074" w14:paraId="42D2FC7A" w14:textId="243680E1">
      <w:pPr>
        <w:ind w:firstLine="0"/>
      </w:pPr>
      <w:r w:rsidRPr="074A09EE">
        <w:t>Under the federal Family Educational Rights and Privacy Act (FERPA), students have the right to inspect and review their education records at the University of North Carolina and the right to request amendment of those records if they are inaccurate, misleading, or otherwise in violation of the student’s privacy rights</w:t>
      </w:r>
      <w:r w:rsidRPr="074A09EE" w:rsidR="2669575B">
        <w:t xml:space="preserve">. </w:t>
      </w:r>
      <w:r w:rsidRPr="074A09EE">
        <w:t>Students also have the right to file a complaint with the U. S. Department of Education alleging that the University has not complied with FERPA</w:t>
      </w:r>
      <w:r w:rsidRPr="074A09EE" w:rsidR="2669575B">
        <w:t xml:space="preserve">. </w:t>
      </w:r>
    </w:p>
    <w:p w:rsidRPr="00190F69" w:rsidR="00BF2F13" w:rsidP="074A09EE" w:rsidRDefault="00BF2F13" w14:paraId="332CB953" w14:textId="77777777"/>
    <w:p w:rsidRPr="00190F69" w:rsidR="00BF2F13" w:rsidP="074A09EE" w:rsidRDefault="4606B074" w14:paraId="55CE794C" w14:textId="2B22A4D2">
      <w:pPr>
        <w:ind w:firstLine="0"/>
      </w:pPr>
      <w:r w:rsidRPr="074A09EE">
        <w:t>To inspect your education records, students should file a written request with the individual who has custody of the records one wishes to inspect (University Registrar, Academic Dean, etc.)</w:t>
      </w:r>
      <w:r w:rsidRPr="074A09EE" w:rsidR="2669575B">
        <w:t xml:space="preserve">. </w:t>
      </w:r>
      <w:r w:rsidRPr="074A09EE">
        <w:t>To request amendment, a student should discuss his or her request informally with the records custodian</w:t>
      </w:r>
      <w:r w:rsidRPr="074A09EE" w:rsidR="2669575B">
        <w:t xml:space="preserve">. </w:t>
      </w:r>
      <w:r w:rsidRPr="074A09EE">
        <w:t>If s/he does not agree to amend them, s/he will notify the student of his or her appeal rights.</w:t>
      </w:r>
    </w:p>
    <w:p w:rsidRPr="00190F69" w:rsidR="00BF2F13" w:rsidP="074A09EE" w:rsidRDefault="00BF2F13" w14:paraId="6D1031C6" w14:textId="77777777"/>
    <w:p w:rsidRPr="00190F69" w:rsidR="00BF2F13" w:rsidP="074A09EE" w:rsidRDefault="4606B074" w14:paraId="2152589E" w14:textId="574E8352">
      <w:pPr>
        <w:ind w:firstLine="0"/>
      </w:pPr>
      <w:r w:rsidRPr="074A09EE">
        <w:t>In accordance with FERPA, the University, in most cases, will not release personally identifiable information from the student’s education records without the student’s prior written consent</w:t>
      </w:r>
      <w:r w:rsidRPr="074A09EE" w:rsidR="2669575B">
        <w:t xml:space="preserve">. </w:t>
      </w:r>
      <w:r w:rsidRPr="074A09EE">
        <w:t>Examples of exceptions to FERPA are:</w:t>
      </w:r>
    </w:p>
    <w:p w:rsidRPr="00190F69" w:rsidR="00BF2F13" w:rsidP="074A09EE" w:rsidRDefault="00BF2F13" w14:paraId="6F1E5739" w14:textId="77777777"/>
    <w:p w:rsidRPr="00190F69" w:rsidR="00BF2F13" w:rsidP="074A09EE" w:rsidRDefault="4606B074" w14:paraId="7A051DE4" w14:textId="7038F41F">
      <w:pPr>
        <w:pStyle w:val="ListParagraph"/>
        <w:numPr>
          <w:ilvl w:val="0"/>
          <w:numId w:val="6"/>
        </w:numPr>
      </w:pPr>
      <w:r w:rsidRPr="074A09EE">
        <w:t xml:space="preserve">The University will release information without the </w:t>
      </w:r>
      <w:proofErr w:type="gramStart"/>
      <w:r w:rsidRPr="074A09EE">
        <w:t>student’s</w:t>
      </w:r>
      <w:proofErr w:type="gramEnd"/>
      <w:r w:rsidRPr="074A09EE">
        <w:t xml:space="preserve"> prior consent to teachers, officials and employees of UNC who have a legitimate educational interest in the information</w:t>
      </w:r>
      <w:r w:rsidRPr="074A09EE" w:rsidR="2669575B">
        <w:t xml:space="preserve">. </w:t>
      </w:r>
      <w:r w:rsidRPr="074A09EE">
        <w:t>A school official has a “legitimate educational interest” if it is in the educational interest of the student in question for the official to have the information, or if it is necessary or desirable for the official to obtain the information in order to carry out his or her official duties or to implement the policies of the University of North Carolina.</w:t>
      </w:r>
    </w:p>
    <w:p w:rsidRPr="00190F69" w:rsidR="00BF2F13" w:rsidP="074A09EE" w:rsidRDefault="00BF2F13" w14:paraId="31589B28" w14:textId="77777777"/>
    <w:p w:rsidRPr="00190F69" w:rsidR="00BF2F13" w:rsidP="074A09EE" w:rsidRDefault="6C2E1B20" w14:paraId="2F451397" w14:textId="77777777">
      <w:pPr>
        <w:pStyle w:val="ListParagraph"/>
        <w:numPr>
          <w:ilvl w:val="0"/>
          <w:numId w:val="6"/>
        </w:numPr>
      </w:pPr>
      <w:r w:rsidRPr="70B5CA74">
        <w:t>If a student is enrolled simultaneously at UNC and another school or school system, or if the student is seeking or intends to enroll in another school or school system, the University will forward the student’s education records to officials of the other school or school system, upon request, without notice to the student.</w:t>
      </w:r>
    </w:p>
    <w:p w:rsidRPr="00190F69" w:rsidR="00BF2F13" w:rsidP="074A09EE" w:rsidRDefault="00BF2F13" w14:paraId="080D5B54" w14:textId="77777777"/>
    <w:p w:rsidRPr="00190F69" w:rsidR="00BF2F13" w:rsidP="074A09EE" w:rsidRDefault="4606B074" w14:paraId="03756655" w14:textId="68BC6AC0">
      <w:pPr>
        <w:pStyle w:val="ListParagraph"/>
        <w:numPr>
          <w:ilvl w:val="0"/>
          <w:numId w:val="6"/>
        </w:numPr>
      </w:pPr>
      <w:r w:rsidRPr="074A09EE">
        <w:t>If the University takes disciplinary action against the student for conduct that posed a significant risk to the student’s safety or well-being or that of other students or members of the University community, the University may disclose information about that disciplinary action to officials of other schools, which have a legitimate educational interest in the student’s behavior</w:t>
      </w:r>
      <w:r w:rsidRPr="074A09EE" w:rsidR="2669575B">
        <w:t xml:space="preserve">. </w:t>
      </w:r>
      <w:r w:rsidRPr="074A09EE">
        <w:t>That disclosure will also be made without notice to the student</w:t>
      </w:r>
      <w:r w:rsidRPr="074A09EE" w:rsidR="2669575B">
        <w:t xml:space="preserve">. </w:t>
      </w:r>
    </w:p>
    <w:p w:rsidRPr="00190F69" w:rsidR="00BF2F13" w:rsidP="074A09EE" w:rsidRDefault="00BF2F13" w14:paraId="49E382ED" w14:textId="77777777"/>
    <w:p w:rsidR="00004166" w:rsidP="074A09EE" w:rsidRDefault="048ABAC2" w14:paraId="50BDFA60" w14:textId="3BD2D089">
      <w:pPr>
        <w:ind w:firstLine="0"/>
      </w:pPr>
      <w:r w:rsidRPr="70B5CA74">
        <w:t>Other exceptions to the rule are explained in the University’s FERPA policy.</w:t>
      </w:r>
      <w:r w:rsidRPr="70B5CA74" w:rsidR="5BC16E88">
        <w:t xml:space="preserve"> </w:t>
      </w:r>
      <w:r w:rsidRPr="70B5CA74" w:rsidR="6C2E1B20">
        <w:t>You may obtain a copy of the policy and additional information about FERPA from the Associate University Counsel, CB#9150, 01 South Building</w:t>
      </w:r>
      <w:r w:rsidRPr="70B5CA74" w:rsidR="5BC16E88">
        <w:t xml:space="preserve">. </w:t>
      </w:r>
      <w:r w:rsidRPr="70B5CA74" w:rsidR="6C2E1B20">
        <w:t>The FERPA policy and federal FERPA regulations are also available online</w:t>
      </w:r>
      <w:r w:rsidRPr="70B5CA74" w:rsidR="5BC16E88">
        <w:t xml:space="preserve">. </w:t>
      </w:r>
      <w:r w:rsidRPr="70B5CA74" w:rsidR="6C2E1B20">
        <w:t>The Office of the University Registrar will release “directory information” without prior student written consent unless the student has notified the Office to restrict the release of directory information</w:t>
      </w:r>
      <w:r w:rsidRPr="70B5CA74" w:rsidR="5BC16E88">
        <w:t>.</w:t>
      </w:r>
    </w:p>
    <w:p w:rsidR="00004166" w:rsidP="074A09EE" w:rsidRDefault="00004166" w14:paraId="2D1D63BB" w14:textId="77777777">
      <w:pPr>
        <w:ind w:firstLine="0"/>
      </w:pPr>
    </w:p>
    <w:p w:rsidR="00A5066D" w:rsidP="074A09EE" w:rsidRDefault="0BF37911" w14:paraId="41B2C689" w14:textId="233B183B">
      <w:pPr>
        <w:ind w:firstLine="0"/>
        <w:rPr>
          <w:rStyle w:val="Hyperlink1"/>
          <w:sz w:val="22"/>
        </w:rPr>
      </w:pPr>
      <w:bookmarkStart w:name="_Hlk71210489" w:id="33"/>
      <w:r w:rsidRPr="70B5CA74">
        <w:t xml:space="preserve">Students who do not wish to have any or all directory information made public without their prior consent must follow the procedures of the Office of the University </w:t>
      </w:r>
      <w:proofErr w:type="gramStart"/>
      <w:r w:rsidRPr="70B5CA74">
        <w:t>Registrar for</w:t>
      </w:r>
      <w:proofErr w:type="gramEnd"/>
      <w:r w:rsidRPr="70B5CA74">
        <w:t xml:space="preserve"> requesting a FERPA privacy flag on their record, which will prevent the public release of the student's directory information. Students should contact the Office of the University Registrar for further instructions at </w:t>
      </w:r>
      <w:hyperlink r:id="rId19">
        <w:r w:rsidRPr="70B5CA74">
          <w:rPr>
            <w:rStyle w:val="Hyperlink"/>
          </w:rPr>
          <w:t>Registrar@unc.edu</w:t>
        </w:r>
      </w:hyperlink>
      <w:r w:rsidRPr="70B5CA74">
        <w:t>.</w:t>
      </w:r>
    </w:p>
    <w:p w:rsidR="00C06823" w:rsidP="074A09EE" w:rsidRDefault="00C06823" w14:paraId="08FEEDC5" w14:textId="5913B344">
      <w:pPr>
        <w:ind w:firstLine="0"/>
      </w:pPr>
    </w:p>
    <w:bookmarkEnd w:id="33"/>
    <w:p w:rsidRPr="00C06823" w:rsidR="00C06823" w:rsidP="074A09EE" w:rsidRDefault="7A61BEA7" w14:paraId="3C892BDF" w14:textId="09BF3FCA">
      <w:pPr>
        <w:ind w:firstLine="0"/>
      </w:pPr>
      <w:r w:rsidRPr="70B5CA74">
        <w:t xml:space="preserve">Directory information is defined as a </w:t>
      </w:r>
      <w:proofErr w:type="gramStart"/>
      <w:r w:rsidRPr="70B5CA74">
        <w:t>student's</w:t>
      </w:r>
      <w:proofErr w:type="gramEnd"/>
      <w:r w:rsidRPr="70B5CA74">
        <w:t>:</w:t>
      </w:r>
    </w:p>
    <w:p w:rsidRPr="00C06823" w:rsidR="00C06823" w:rsidP="074A09EE" w:rsidRDefault="3C3451E9" w14:paraId="7564CF78" w14:textId="74692963">
      <w:pPr>
        <w:pStyle w:val="ListParagraph"/>
        <w:numPr>
          <w:ilvl w:val="0"/>
          <w:numId w:val="14"/>
        </w:numPr>
      </w:pPr>
      <w:r w:rsidRPr="074A09EE">
        <w:t>Name</w:t>
      </w:r>
    </w:p>
    <w:p w:rsidRPr="00C06823" w:rsidR="00C06823" w:rsidP="074A09EE" w:rsidRDefault="3C3451E9" w14:paraId="3778170B" w14:textId="3603B2D7">
      <w:pPr>
        <w:pStyle w:val="ListParagraph"/>
        <w:numPr>
          <w:ilvl w:val="0"/>
          <w:numId w:val="14"/>
        </w:numPr>
      </w:pPr>
      <w:r w:rsidRPr="074A09EE">
        <w:t>Address (local and grade-billing [permanent]addresses)</w:t>
      </w:r>
    </w:p>
    <w:p w:rsidRPr="00C06823" w:rsidR="00C06823" w:rsidP="074A09EE" w:rsidRDefault="7A61BEA7" w14:paraId="1518E2EE" w14:textId="36616FDD">
      <w:pPr>
        <w:pStyle w:val="ListParagraph"/>
        <w:numPr>
          <w:ilvl w:val="0"/>
          <w:numId w:val="14"/>
        </w:numPr>
      </w:pPr>
      <w:r w:rsidRPr="70B5CA74">
        <w:t>Person Identification Number</w:t>
      </w:r>
      <w:r w:rsidRPr="70B5CA74" w:rsidR="58C2FC5A">
        <w:t xml:space="preserve"> </w:t>
      </w:r>
      <w:r w:rsidRPr="70B5CA74">
        <w:t>(PID) Date and place of birth</w:t>
      </w:r>
    </w:p>
    <w:p w:rsidRPr="00C06823" w:rsidR="00C06823" w:rsidP="074A09EE" w:rsidRDefault="7A61BEA7" w14:paraId="76C68772" w14:textId="530D523E">
      <w:pPr>
        <w:pStyle w:val="ListParagraph"/>
        <w:numPr>
          <w:ilvl w:val="0"/>
          <w:numId w:val="14"/>
        </w:numPr>
      </w:pPr>
      <w:r w:rsidRPr="70B5CA74">
        <w:t>County, state, and/or U.S. territory from which the student originally enrolled</w:t>
      </w:r>
      <w:r w:rsidRPr="70B5CA74" w:rsidR="58C2FC5A">
        <w:t xml:space="preserve"> </w:t>
      </w:r>
      <w:r w:rsidRPr="70B5CA74">
        <w:t>(if a student enrolled from a foreign country, this is not directory information)</w:t>
      </w:r>
    </w:p>
    <w:p w:rsidRPr="00C06823" w:rsidR="00C06823" w:rsidP="074A09EE" w:rsidRDefault="3C3451E9" w14:paraId="39470917" w14:textId="30E491FC">
      <w:pPr>
        <w:pStyle w:val="ListParagraph"/>
        <w:numPr>
          <w:ilvl w:val="0"/>
          <w:numId w:val="14"/>
        </w:numPr>
      </w:pPr>
      <w:r w:rsidRPr="074A09EE">
        <w:t>Major field of study</w:t>
      </w:r>
    </w:p>
    <w:p w:rsidRPr="00C06823" w:rsidR="00C06823" w:rsidP="074A09EE" w:rsidRDefault="3C3451E9" w14:paraId="753487C0" w14:textId="6D1BBD9F">
      <w:pPr>
        <w:pStyle w:val="ListParagraph"/>
        <w:numPr>
          <w:ilvl w:val="0"/>
          <w:numId w:val="14"/>
        </w:numPr>
      </w:pPr>
      <w:r w:rsidRPr="074A09EE">
        <w:t>Class (junior, senior, etc.)</w:t>
      </w:r>
    </w:p>
    <w:p w:rsidRPr="00C06823" w:rsidR="00C06823" w:rsidP="074A09EE" w:rsidRDefault="3C3451E9" w14:paraId="7B48CD21" w14:textId="7F3CB70B">
      <w:pPr>
        <w:pStyle w:val="ListParagraph"/>
        <w:numPr>
          <w:ilvl w:val="0"/>
          <w:numId w:val="14"/>
        </w:numPr>
      </w:pPr>
      <w:r w:rsidRPr="074A09EE">
        <w:t>Enrollment status (full-time, half-time, part-time)</w:t>
      </w:r>
    </w:p>
    <w:p w:rsidRPr="00C06823" w:rsidR="00C06823" w:rsidP="074A09EE" w:rsidRDefault="3C3451E9" w14:paraId="32F258E9" w14:textId="48350972">
      <w:pPr>
        <w:pStyle w:val="ListParagraph"/>
        <w:numPr>
          <w:ilvl w:val="0"/>
          <w:numId w:val="14"/>
        </w:numPr>
      </w:pPr>
      <w:r w:rsidRPr="074A09EE">
        <w:t>Participation in officially recognized activities and sports</w:t>
      </w:r>
    </w:p>
    <w:p w:rsidRPr="00C06823" w:rsidR="00C06823" w:rsidP="074A09EE" w:rsidRDefault="3C3451E9" w14:paraId="1649A81B" w14:textId="47FE47EB">
      <w:pPr>
        <w:pStyle w:val="ListParagraph"/>
        <w:numPr>
          <w:ilvl w:val="0"/>
          <w:numId w:val="14"/>
        </w:numPr>
      </w:pPr>
      <w:r w:rsidRPr="074A09EE">
        <w:t>Weight and height of members of athletic teams</w:t>
      </w:r>
    </w:p>
    <w:p w:rsidRPr="00C06823" w:rsidR="00C06823" w:rsidP="074A09EE" w:rsidRDefault="3C3451E9" w14:paraId="22C2D5E6" w14:textId="3856BDE6">
      <w:pPr>
        <w:pStyle w:val="ListParagraph"/>
        <w:numPr>
          <w:ilvl w:val="0"/>
          <w:numId w:val="14"/>
        </w:numPr>
      </w:pPr>
      <w:r w:rsidRPr="074A09EE">
        <w:t>Dates of attendance</w:t>
      </w:r>
    </w:p>
    <w:p w:rsidRPr="00C06823" w:rsidR="00C06823" w:rsidP="074A09EE" w:rsidRDefault="3C3451E9" w14:paraId="279493FA" w14:textId="25207626">
      <w:pPr>
        <w:pStyle w:val="ListParagraph"/>
        <w:numPr>
          <w:ilvl w:val="0"/>
          <w:numId w:val="14"/>
        </w:numPr>
      </w:pPr>
      <w:r w:rsidRPr="074A09EE">
        <w:t>Degrees and awards received</w:t>
      </w:r>
    </w:p>
    <w:p w:rsidRPr="004E6C0F" w:rsidR="00C06823" w:rsidP="074A09EE" w:rsidRDefault="7A61BEA7" w14:paraId="5FF83F90" w14:textId="26753061">
      <w:pPr>
        <w:pStyle w:val="ListParagraph"/>
        <w:numPr>
          <w:ilvl w:val="0"/>
          <w:numId w:val="14"/>
        </w:numPr>
      </w:pPr>
      <w:r w:rsidRPr="70B5CA74">
        <w:t xml:space="preserve">Most recent previous educational agency or institution attended </w:t>
      </w:r>
    </w:p>
    <w:p w:rsidRPr="00C06823" w:rsidR="00C06823" w:rsidP="074A09EE" w:rsidRDefault="00C06823" w14:paraId="51AB6D40" w14:textId="77777777"/>
    <w:p w:rsidRPr="00C06823" w:rsidR="00C06823" w:rsidP="074A09EE" w:rsidRDefault="3C3451E9" w14:paraId="388B0658" w14:textId="77777777">
      <w:pPr>
        <w:ind w:firstLine="0"/>
      </w:pPr>
      <w:r w:rsidRPr="074A09EE">
        <w:t>Instructors will have access to your campus email address through electronic class rolls regardless of set restrictions.</w:t>
      </w:r>
    </w:p>
    <w:p w:rsidRPr="00C06823" w:rsidR="00C06823" w:rsidP="074A09EE" w:rsidRDefault="00C06823" w14:paraId="487F2C7E" w14:textId="77777777"/>
    <w:p w:rsidR="00C06823" w:rsidP="074A09EE" w:rsidRDefault="3C3451E9" w14:paraId="665F35CA" w14:textId="1EBE413B">
      <w:pPr>
        <w:ind w:firstLine="0"/>
      </w:pPr>
      <w:r w:rsidRPr="074A09EE">
        <w:t>Academic and administrative officers on campus with a "</w:t>
      </w:r>
      <w:r w:rsidRPr="074A09EE" w:rsidR="07311D4D">
        <w:t xml:space="preserve">legitimate educational interest” </w:t>
      </w:r>
      <w:r w:rsidRPr="074A09EE">
        <w:t>may receive all student data, including mailing labels, regardless of set restrictions.</w:t>
      </w:r>
    </w:p>
    <w:p w:rsidRPr="00D463D7" w:rsidR="006E3CA0" w:rsidP="074A09EE" w:rsidRDefault="7D6DEA03" w14:paraId="6D788B62" w14:textId="2C80DB10">
      <w:pPr>
        <w:pStyle w:val="Heading3"/>
        <w:rPr>
          <w:rFonts w:asciiTheme="minorHAnsi" w:hAnsiTheme="minorHAnsi" w:eastAsiaTheme="minorEastAsia" w:cstheme="minorBidi"/>
          <w:sz w:val="22"/>
          <w:szCs w:val="22"/>
        </w:rPr>
      </w:pPr>
      <w:r w:rsidRPr="074A09EE">
        <w:rPr>
          <w:rFonts w:asciiTheme="minorHAnsi" w:hAnsiTheme="minorHAnsi" w:eastAsiaTheme="minorEastAsia" w:cstheme="minorBidi"/>
          <w:sz w:val="22"/>
          <w:szCs w:val="22"/>
        </w:rPr>
        <w:t>A. Release of Career-Related Information</w:t>
      </w:r>
    </w:p>
    <w:p w:rsidRPr="00031E37" w:rsidR="00031E37" w:rsidP="074A09EE" w:rsidRDefault="3CD775DD" w14:paraId="2580FB94" w14:textId="4E87A83F">
      <w:pPr>
        <w:ind w:firstLine="0"/>
      </w:pPr>
      <w:r w:rsidR="3CD775DD">
        <w:rPr/>
        <w:t xml:space="preserve">After the completion of the Structured Recruiting process and/or the completion of the MAC program, you will be asked to </w:t>
      </w:r>
      <w:r w:rsidR="3CD775DD">
        <w:rPr/>
        <w:t>participate</w:t>
      </w:r>
      <w:r w:rsidR="3CD775DD">
        <w:rPr/>
        <w:t xml:space="preserve"> in an employment survey, to gather employment data used for our annual employment report, published on our </w:t>
      </w:r>
      <w:r w:rsidR="0B1464F5">
        <w:rPr/>
        <w:t>website,</w:t>
      </w:r>
      <w:r w:rsidR="3CD775DD">
        <w:rPr/>
        <w:t xml:space="preserve"> and used in various </w:t>
      </w:r>
      <w:r w:rsidR="3CD775DD">
        <w:rPr/>
        <w:t>admissions related</w:t>
      </w:r>
      <w:r w:rsidR="3CD775DD">
        <w:rPr/>
        <w:t xml:space="preserve"> materials. All information is reported </w:t>
      </w:r>
      <w:r w:rsidR="6CE3E2AE">
        <w:rPr/>
        <w:t>aggregated,</w:t>
      </w:r>
      <w:r w:rsidR="3CD775DD">
        <w:rPr/>
        <w:t xml:space="preserve"> and no individual student’s personal employment information shall be shared. Additionally, on occasion, the MAC Program may be asked to provide employment-related information to employers. The UNC MAC program may confirm a student’s status in the MAC program (</w:t>
      </w:r>
      <w:r w:rsidR="248033FB">
        <w:rPr/>
        <w:t>e.g.</w:t>
      </w:r>
      <w:r w:rsidR="3CD775DD">
        <w:rPr/>
        <w:t xml:space="preserve"> enrolled, not enrolled), but no other information may be shared without a student’s consent. </w:t>
      </w:r>
    </w:p>
    <w:p w:rsidRPr="00031E37" w:rsidR="00031E37" w:rsidP="074A09EE" w:rsidRDefault="00031E37" w14:paraId="604024FF" w14:textId="77777777">
      <w:pPr>
        <w:ind w:firstLine="0"/>
      </w:pPr>
    </w:p>
    <w:p w:rsidRPr="00C27755" w:rsidR="00C27755" w:rsidP="074A09EE" w:rsidRDefault="16105685" w14:paraId="0085963C" w14:textId="5679E777">
      <w:pPr>
        <w:ind w:firstLine="0"/>
      </w:pPr>
      <w:r w:rsidR="16105685">
        <w:rPr/>
        <w:t xml:space="preserve">If a student </w:t>
      </w:r>
      <w:r w:rsidR="2788EB40">
        <w:rPr/>
        <w:t>does</w:t>
      </w:r>
      <w:r w:rsidR="16105685">
        <w:rPr/>
        <w:t xml:space="preserve"> not obtain a position through the structured recruiting process, we will produce a resume book to communicate employment-related information to employers.</w:t>
      </w:r>
      <w:r w:rsidR="5EF2B9E4">
        <w:rPr/>
        <w:t xml:space="preserve"> </w:t>
      </w:r>
      <w:r w:rsidR="5EF2B9E4">
        <w:rPr/>
        <w:t xml:space="preserve">Students must elect to be a part of </w:t>
      </w:r>
      <w:r w:rsidR="58C2FC5A">
        <w:rPr/>
        <w:t>this and</w:t>
      </w:r>
      <w:r w:rsidR="5EF2B9E4">
        <w:rPr/>
        <w:t xml:space="preserve"> will not be included without consent.</w:t>
      </w:r>
      <w:r w:rsidR="5EF2B9E4">
        <w:rPr/>
        <w:t xml:space="preserve"> </w:t>
      </w:r>
      <w:r w:rsidR="507A98D0">
        <w:rPr/>
        <w:t>These communications may include:</w:t>
      </w:r>
    </w:p>
    <w:p w:rsidRPr="008A073C" w:rsidR="00C27755" w:rsidP="074A09EE" w:rsidRDefault="4F47F53C" w14:paraId="1FE135CB" w14:textId="6FF47188">
      <w:pPr>
        <w:pStyle w:val="ListParagraph"/>
        <w:numPr>
          <w:ilvl w:val="0"/>
          <w:numId w:val="36"/>
        </w:numPr>
      </w:pPr>
      <w:r w:rsidRPr="074A09EE">
        <w:lastRenderedPageBreak/>
        <w:t>Résumé</w:t>
      </w:r>
    </w:p>
    <w:p w:rsidRPr="008A073C" w:rsidR="00C27755" w:rsidP="074A09EE" w:rsidRDefault="4F47F53C" w14:paraId="1DD976DB" w14:textId="35803C19">
      <w:pPr>
        <w:pStyle w:val="ListParagraph"/>
        <w:numPr>
          <w:ilvl w:val="0"/>
          <w:numId w:val="36"/>
        </w:numPr>
      </w:pPr>
      <w:r w:rsidRPr="074A09EE">
        <w:t>Employment status (employed/still seeking/not seeking)</w:t>
      </w:r>
    </w:p>
    <w:p w:rsidRPr="008A073C" w:rsidR="00C27755" w:rsidP="074A09EE" w:rsidRDefault="507A98D0" w14:paraId="3AB160D3" w14:textId="354AB391">
      <w:pPr>
        <w:pStyle w:val="ListParagraph"/>
        <w:numPr>
          <w:ilvl w:val="0"/>
          <w:numId w:val="36"/>
        </w:numPr>
      </w:pPr>
      <w:r w:rsidRPr="70B5CA74">
        <w:t>Visa status</w:t>
      </w:r>
      <w:r w:rsidRPr="70B5CA74" w:rsidR="55C10465">
        <w:t xml:space="preserve"> </w:t>
      </w:r>
      <w:r w:rsidRPr="70B5CA74">
        <w:t>(eligibility for employment in the U.S. requires sponsorship)</w:t>
      </w:r>
    </w:p>
    <w:p w:rsidRPr="00004166" w:rsidR="00C46E37" w:rsidP="074A09EE" w:rsidRDefault="4F47F53C" w14:paraId="048418DD" w14:textId="769422B4">
      <w:pPr>
        <w:pStyle w:val="ListParagraph"/>
        <w:numPr>
          <w:ilvl w:val="0"/>
          <w:numId w:val="36"/>
        </w:numPr>
      </w:pPr>
      <w:r w:rsidRPr="074A09EE">
        <w:t>Other career-related information</w:t>
      </w:r>
    </w:p>
    <w:p w:rsidRPr="00190F69" w:rsidR="006E6D50" w:rsidP="6FA39C61" w:rsidRDefault="0AF23A2E" w14:paraId="21682CA8" w14:textId="40B7F4FC">
      <w:pPr>
        <w:pStyle w:val="Heading2"/>
        <w:rPr>
          <w:rFonts w:ascii="Calibri" w:hAnsi="Calibri" w:eastAsia="ＭＳ 明朝" w:cs="" w:asciiTheme="minorAscii" w:hAnsiTheme="minorAscii" w:eastAsiaTheme="minorEastAsia" w:cstheme="minorBidi"/>
          <w:sz w:val="22"/>
          <w:szCs w:val="22"/>
        </w:rPr>
      </w:pPr>
      <w:bookmarkStart w:name="_Toc50063715" w:id="1258446738"/>
      <w:r w:rsidRPr="0E4BE531" w:rsidR="0AF23A2E">
        <w:rPr>
          <w:rFonts w:ascii="Calibri" w:hAnsi="Calibri" w:eastAsia="ＭＳ 明朝" w:cs="" w:asciiTheme="minorAscii" w:hAnsiTheme="minorAscii" w:eastAsiaTheme="minorEastAsia" w:cstheme="minorBidi"/>
          <w:sz w:val="22"/>
          <w:szCs w:val="22"/>
        </w:rPr>
        <w:t>2.</w:t>
      </w:r>
      <w:r w:rsidRPr="0E4BE531" w:rsidR="0BF37911">
        <w:rPr>
          <w:rFonts w:ascii="Calibri" w:hAnsi="Calibri" w:eastAsia="ＭＳ 明朝" w:cs="" w:asciiTheme="minorAscii" w:hAnsiTheme="minorAscii" w:eastAsiaTheme="minorEastAsia" w:cstheme="minorBidi"/>
          <w:sz w:val="22"/>
          <w:szCs w:val="22"/>
        </w:rPr>
        <w:t>9</w:t>
      </w:r>
      <w:r w:rsidRPr="0E4BE531" w:rsidR="35BAF239">
        <w:rPr>
          <w:rFonts w:ascii="Calibri" w:hAnsi="Calibri" w:eastAsia="ＭＳ 明朝" w:cs="" w:asciiTheme="minorAscii" w:hAnsiTheme="minorAscii" w:eastAsiaTheme="minorEastAsia" w:cstheme="minorBidi"/>
          <w:sz w:val="22"/>
          <w:szCs w:val="22"/>
        </w:rPr>
        <w:t xml:space="preserve">: </w:t>
      </w:r>
      <w:r w:rsidRPr="0E4BE531" w:rsidR="0AF23A2E">
        <w:rPr>
          <w:rFonts w:ascii="Calibri" w:hAnsi="Calibri" w:eastAsia="ＭＳ 明朝" w:cs="" w:asciiTheme="minorAscii" w:hAnsiTheme="minorAscii" w:eastAsiaTheme="minorEastAsia" w:cstheme="minorBidi"/>
          <w:sz w:val="22"/>
          <w:szCs w:val="22"/>
        </w:rPr>
        <w:t>Class Decorum</w:t>
      </w:r>
      <w:bookmarkEnd w:id="1258446738"/>
    </w:p>
    <w:p w:rsidR="3D4E0875" w:rsidP="074A09EE" w:rsidRDefault="0AF23A2E" w14:paraId="7EAFEB5B" w14:textId="40A064CD">
      <w:pPr>
        <w:ind w:firstLine="0"/>
      </w:pPr>
      <w:r w:rsidR="0AF23A2E">
        <w:rPr/>
        <w:t xml:space="preserve">We strive to provide the most favorable classroom learning environments possible for </w:t>
      </w:r>
      <w:r w:rsidR="71E0D010">
        <w:rPr/>
        <w:t>all</w:t>
      </w:r>
      <w:r w:rsidR="0AF23A2E">
        <w:rPr/>
        <w:t xml:space="preserve"> our students. Every student plays a key role in ensuring a favorable learning environment, free from distractions, by </w:t>
      </w:r>
      <w:r w:rsidR="0AF23A2E">
        <w:rPr/>
        <w:t>eliminating</w:t>
      </w:r>
      <w:r w:rsidR="0AF23A2E">
        <w:rPr/>
        <w:t xml:space="preserve"> ringing phones, interruptions, </w:t>
      </w:r>
      <w:r w:rsidR="1ECB49AA">
        <w:rPr/>
        <w:t>typing,</w:t>
      </w:r>
      <w:r w:rsidR="0AF23A2E">
        <w:rPr/>
        <w:t xml:space="preserve"> and other background noises that can disrupt the class. </w:t>
      </w:r>
      <w:r w:rsidR="5B6FA586">
        <w:rPr/>
        <w:t xml:space="preserve">Students are expected to remain attentive during class and endeavor to </w:t>
      </w:r>
      <w:r w:rsidR="5B6FA586">
        <w:rPr/>
        <w:t>eliminate</w:t>
      </w:r>
      <w:r w:rsidR="5B6FA586">
        <w:rPr/>
        <w:t xml:space="preserve"> potential distractions. </w:t>
      </w:r>
      <w:r w:rsidR="0AF23A2E">
        <w:rPr/>
        <w:t xml:space="preserve">If you </w:t>
      </w:r>
      <w:r w:rsidR="0AF23A2E">
        <w:rPr/>
        <w:t>anticipate</w:t>
      </w:r>
      <w:r w:rsidR="0AF23A2E">
        <w:rPr/>
        <w:t xml:space="preserve"> the possibility of needing to leave class early due to ongoing circumstances (</w:t>
      </w:r>
      <w:r w:rsidR="17FD9865">
        <w:rPr/>
        <w:t>i.e.,</w:t>
      </w:r>
      <w:r w:rsidR="0AF23A2E">
        <w:rPr/>
        <w:t xml:space="preserve"> a family member is significantly ill, </w:t>
      </w:r>
      <w:r w:rsidR="0AF23A2E">
        <w:rPr/>
        <w:t>possible birth</w:t>
      </w:r>
      <w:r w:rsidR="0AF23A2E">
        <w:rPr/>
        <w:t xml:space="preserve"> of a child), contact your instructor beforehand to alert them of your </w:t>
      </w:r>
      <w:r w:rsidR="0AF23A2E">
        <w:rPr/>
        <w:t>possible exit</w:t>
      </w:r>
      <w:r w:rsidR="0AF23A2E">
        <w:rPr/>
        <w:t>.</w:t>
      </w:r>
    </w:p>
    <w:p w:rsidRPr="00190F69" w:rsidR="003B657B" w:rsidP="6FA39C61" w:rsidRDefault="0AF23A2E" w14:paraId="4BB05EB4" w14:textId="1FB67B8F">
      <w:pPr>
        <w:pStyle w:val="Heading2"/>
        <w:rPr>
          <w:rFonts w:ascii="Calibri" w:hAnsi="Calibri" w:eastAsia="ＭＳ 明朝" w:cs="" w:asciiTheme="minorAscii" w:hAnsiTheme="minorAscii" w:eastAsiaTheme="minorEastAsia" w:cstheme="minorBidi"/>
          <w:sz w:val="22"/>
          <w:szCs w:val="22"/>
        </w:rPr>
      </w:pPr>
      <w:bookmarkStart w:name="_Toc290030589" w:id="36"/>
      <w:bookmarkStart w:name="_Toc1329576237" w:id="1241369267"/>
      <w:r w:rsidRPr="0E4BE531" w:rsidR="0AF23A2E">
        <w:rPr>
          <w:rFonts w:ascii="Calibri" w:hAnsi="Calibri" w:eastAsia="ＭＳ 明朝" w:cs="" w:asciiTheme="minorAscii" w:hAnsiTheme="minorAscii" w:eastAsiaTheme="minorEastAsia" w:cstheme="minorBidi"/>
          <w:sz w:val="22"/>
          <w:szCs w:val="22"/>
        </w:rPr>
        <w:t>2.</w:t>
      </w:r>
      <w:r w:rsidRPr="0E4BE531" w:rsidR="0BF37911">
        <w:rPr>
          <w:rFonts w:ascii="Calibri" w:hAnsi="Calibri" w:eastAsia="ＭＳ 明朝" w:cs="" w:asciiTheme="minorAscii" w:hAnsiTheme="minorAscii" w:eastAsiaTheme="minorEastAsia" w:cstheme="minorBidi"/>
          <w:sz w:val="22"/>
          <w:szCs w:val="22"/>
        </w:rPr>
        <w:t>10</w:t>
      </w:r>
      <w:r w:rsidRPr="0E4BE531" w:rsidR="2FF14815">
        <w:rPr>
          <w:rFonts w:ascii="Calibri" w:hAnsi="Calibri" w:eastAsia="ＭＳ 明朝" w:cs="" w:asciiTheme="minorAscii" w:hAnsiTheme="minorAscii" w:eastAsiaTheme="minorEastAsia" w:cstheme="minorBidi"/>
          <w:sz w:val="22"/>
          <w:szCs w:val="22"/>
        </w:rPr>
        <w:t>: Student Employment</w:t>
      </w:r>
      <w:bookmarkEnd w:id="1241369267"/>
    </w:p>
    <w:p w:rsidRPr="002D5B1C" w:rsidR="002D5B1C" w:rsidP="074A09EE" w:rsidRDefault="38199B8E" w14:paraId="76CF35B0" w14:textId="050D2676">
      <w:pPr>
        <w:autoSpaceDE w:val="0"/>
        <w:autoSpaceDN w:val="0"/>
        <w:adjustRightInd w:val="0"/>
        <w:ind w:firstLine="0"/>
      </w:pPr>
      <w:r w:rsidRPr="074A09EE">
        <w:t xml:space="preserve">The MAC Program is a rigorous, full-time program. </w:t>
      </w:r>
      <w:r w:rsidRPr="074A09EE" w:rsidR="41CBC45B">
        <w:t xml:space="preserve">In addition to class meetings, </w:t>
      </w:r>
      <w:r w:rsidRPr="074A09EE">
        <w:t>which are held throughout the week, exams are sometimes scheduled in the evenings and on Saturdays. Circumstances may result in the scheduling of special seminars or events with short notice, and weather sometimes forces the rescheduling of classes or exams at atypical times.</w:t>
      </w:r>
    </w:p>
    <w:p w:rsidRPr="002D5B1C" w:rsidR="002D5B1C" w:rsidP="074A09EE" w:rsidRDefault="002D5B1C" w14:paraId="064BA2DE" w14:textId="77777777">
      <w:pPr>
        <w:autoSpaceDE w:val="0"/>
        <w:autoSpaceDN w:val="0"/>
        <w:adjustRightInd w:val="0"/>
      </w:pPr>
    </w:p>
    <w:p w:rsidR="7BAAC634" w:rsidP="6FA39C61" w:rsidRDefault="7BAAC634" w14:paraId="3F596118" w14:textId="450FB931">
      <w:pPr>
        <w:ind w:firstLine="0"/>
        <w:rPr>
          <w:highlight w:val="yellow"/>
        </w:rPr>
      </w:pPr>
      <w:r w:rsidRPr="6FA39C61" w:rsidR="779BE7DE">
        <w:rPr>
          <w:b w:val="1"/>
          <w:bCs w:val="1"/>
        </w:rPr>
        <w:t xml:space="preserve">The MAC Program does not recognize work obligations as an acceptable excuse for absences from classes, presentations, special </w:t>
      </w:r>
      <w:r w:rsidRPr="6FA39C61" w:rsidR="2A94CC8B">
        <w:rPr>
          <w:b w:val="1"/>
          <w:bCs w:val="1"/>
        </w:rPr>
        <w:t>seminars,</w:t>
      </w:r>
      <w:r w:rsidRPr="6FA39C61" w:rsidR="779BE7DE">
        <w:rPr>
          <w:b w:val="1"/>
          <w:bCs w:val="1"/>
        </w:rPr>
        <w:t xml:space="preserve"> or exams.</w:t>
      </w:r>
      <w:r w:rsidR="779BE7DE">
        <w:rPr/>
        <w:t xml:space="preserve"> Therefore, students who must hold part-time jobs should seek positions that </w:t>
      </w:r>
      <w:r w:rsidR="779BE7DE">
        <w:rPr/>
        <w:t>permit</w:t>
      </w:r>
      <w:r w:rsidR="779BE7DE">
        <w:rPr/>
        <w:t xml:space="preserve"> sufficient flexibility in their work schedule to accommodate the Program’s requirements. </w:t>
      </w:r>
      <w:r w:rsidR="77C1D9FF">
        <w:rPr/>
        <w:t>Holding a traditional full-time position (</w:t>
      </w:r>
      <w:r w:rsidR="77C1D9FF">
        <w:rPr/>
        <w:t>40 hours</w:t>
      </w:r>
      <w:r w:rsidR="77C1D9FF">
        <w:rPr/>
        <w:t xml:space="preserve"> per week) would </w:t>
      </w:r>
      <w:r w:rsidR="77C1D9FF">
        <w:rPr/>
        <w:t>likely adversely</w:t>
      </w:r>
      <w:r w:rsidR="77C1D9FF">
        <w:rPr/>
        <w:t xml:space="preserve"> affect the student’s ability to complete the Program.</w:t>
      </w:r>
      <w:r w:rsidR="779BE7DE">
        <w:rPr/>
        <w:t xml:space="preserve"> Therefore, the Program strongly </w:t>
      </w:r>
      <w:r w:rsidR="779BE7DE">
        <w:rPr/>
        <w:t>advises</w:t>
      </w:r>
      <w:r w:rsidR="779BE7DE">
        <w:rPr/>
        <w:t xml:space="preserve"> against holding full-time positions during enrollment in the MAC Program.</w:t>
      </w:r>
    </w:p>
    <w:p w:rsidRPr="00190F69" w:rsidR="00BF2F13" w:rsidP="6FA39C61" w:rsidRDefault="6C2E1B20" w14:paraId="15E8C7DC" w14:textId="12B2D161">
      <w:pPr>
        <w:pStyle w:val="Heading1"/>
        <w:rPr>
          <w:rFonts w:ascii="Calibri" w:hAnsi="Calibri" w:eastAsia="ＭＳ 明朝" w:cs="" w:asciiTheme="minorAscii" w:hAnsiTheme="minorAscii" w:eastAsiaTheme="minorEastAsia" w:cstheme="minorBidi"/>
          <w:sz w:val="22"/>
          <w:szCs w:val="22"/>
        </w:rPr>
      </w:pPr>
      <w:bookmarkStart w:name="_Toc1330549679" w:id="1511331480"/>
      <w:r w:rsidRPr="0E4BE531" w:rsidR="6C2E1B20">
        <w:rPr>
          <w:rFonts w:ascii="Calibri" w:hAnsi="Calibri" w:eastAsia="ＭＳ 明朝" w:cs="" w:asciiTheme="minorAscii" w:hAnsiTheme="minorAscii" w:eastAsiaTheme="minorEastAsia" w:cstheme="minorBidi"/>
          <w:sz w:val="22"/>
          <w:szCs w:val="22"/>
        </w:rPr>
        <w:t>Section 3: Academic Information</w:t>
      </w:r>
      <w:bookmarkEnd w:id="36"/>
      <w:bookmarkEnd w:id="1511331480"/>
      <w:r w:rsidRPr="0E4BE531" w:rsidR="6C2E1B20">
        <w:rPr>
          <w:rFonts w:ascii="Calibri" w:hAnsi="Calibri" w:eastAsia="ＭＳ 明朝" w:cs="" w:asciiTheme="minorAscii" w:hAnsiTheme="minorAscii" w:eastAsiaTheme="minorEastAsia" w:cstheme="minorBidi"/>
          <w:sz w:val="22"/>
          <w:szCs w:val="22"/>
        </w:rPr>
        <w:t xml:space="preserve"> </w:t>
      </w:r>
    </w:p>
    <w:p w:rsidRPr="00190F69" w:rsidR="00A207C1" w:rsidP="0E4BE531" w:rsidRDefault="0A584F93" w14:paraId="1E47FF77" w14:textId="096E2011">
      <w:pPr>
        <w:pStyle w:val="Heading2"/>
        <w:rPr>
          <w:rFonts w:ascii="Calibri" w:hAnsi="Calibri" w:eastAsia="ＭＳ 明朝" w:cs="" w:asciiTheme="minorAscii" w:hAnsiTheme="minorAscii" w:eastAsiaTheme="minorEastAsia" w:cstheme="minorBidi"/>
          <w:i w:val="1"/>
          <w:iCs w:val="1"/>
          <w:sz w:val="22"/>
          <w:szCs w:val="22"/>
        </w:rPr>
      </w:pPr>
      <w:bookmarkStart w:name="_TOC23905" w:id="38"/>
      <w:bookmarkStart w:name="TOC235430192" w:id="39"/>
      <w:bookmarkStart w:name="_TOC24896" w:id="40"/>
      <w:bookmarkStart w:name="TOC235430194" w:id="41"/>
      <w:bookmarkStart w:name="_Toc290030612" w:id="42"/>
      <w:bookmarkStart w:name="_Toc290030591" w:id="44"/>
      <w:bookmarkEnd w:id="38"/>
      <w:bookmarkEnd w:id="39"/>
      <w:bookmarkEnd w:id="40"/>
      <w:bookmarkEnd w:id="41"/>
      <w:bookmarkStart w:name="_Toc1390296718" w:id="452756164"/>
      <w:r w:rsidRPr="0E4BE531" w:rsidR="0A584F93">
        <w:rPr>
          <w:rFonts w:ascii="Calibri" w:hAnsi="Calibri" w:eastAsia="ＭＳ 明朝" w:cs="" w:asciiTheme="minorAscii" w:hAnsiTheme="minorAscii" w:eastAsiaTheme="minorEastAsia" w:cstheme="minorBidi"/>
          <w:sz w:val="22"/>
          <w:szCs w:val="22"/>
        </w:rPr>
        <w:t>3.1</w:t>
      </w:r>
      <w:r w:rsidRPr="0E4BE531" w:rsidR="66381CC2">
        <w:rPr>
          <w:rFonts w:ascii="Calibri" w:hAnsi="Calibri" w:eastAsia="ＭＳ 明朝" w:cs="" w:asciiTheme="minorAscii" w:hAnsiTheme="minorAscii" w:eastAsiaTheme="minorEastAsia" w:cstheme="minorBidi"/>
          <w:sz w:val="22"/>
          <w:szCs w:val="22"/>
        </w:rPr>
        <w:t xml:space="preserve">: </w:t>
      </w:r>
      <w:bookmarkEnd w:id="42"/>
      <w:r w:rsidRPr="0E4BE531" w:rsidR="5497719A">
        <w:rPr>
          <w:rFonts w:ascii="Calibri" w:hAnsi="Calibri" w:eastAsia="ＭＳ 明朝" w:cs="" w:asciiTheme="minorAscii" w:hAnsiTheme="minorAscii" w:eastAsiaTheme="minorEastAsia" w:cstheme="minorBidi"/>
          <w:sz w:val="22"/>
          <w:szCs w:val="22"/>
        </w:rPr>
        <w:t>Full-Time Status</w:t>
      </w:r>
      <w:bookmarkEnd w:id="452756164"/>
    </w:p>
    <w:p w:rsidR="009011E8" w:rsidP="074A09EE" w:rsidRDefault="4E4B6D50" w14:paraId="0525E8D4" w14:textId="235E77A9">
      <w:pPr>
        <w:ind w:firstLine="0"/>
      </w:pPr>
      <w:r w:rsidR="4E4B6D50">
        <w:rPr/>
        <w:t>Students must follow the</w:t>
      </w:r>
      <w:r w:rsidR="342B643C">
        <w:rPr/>
        <w:t xml:space="preserve"> </w:t>
      </w:r>
      <w:r w:rsidR="4E4B6D50">
        <w:rPr/>
        <w:t>“</w:t>
      </w:r>
      <w:r w:rsidR="2B21F9DB">
        <w:rPr/>
        <w:t>lockstep</w:t>
      </w:r>
      <w:r w:rsidR="342B643C">
        <w:rPr/>
        <w:t xml:space="preserve">” structure of the curriculum as outlined by the program. In addition, students are not </w:t>
      </w:r>
      <w:r w:rsidR="342B643C">
        <w:rPr/>
        <w:t>permitted</w:t>
      </w:r>
      <w:r w:rsidR="342B643C">
        <w:rPr/>
        <w:t xml:space="preserve"> to take more than 14 credits per term except </w:t>
      </w:r>
      <w:r w:rsidR="342B643C">
        <w:rPr/>
        <w:t>by</w:t>
      </w:r>
      <w:r w:rsidR="342B643C">
        <w:rPr/>
        <w:t xml:space="preserve"> permission. To seek this perm</w:t>
      </w:r>
      <w:r w:rsidR="342B643C">
        <w:rPr/>
        <w:t xml:space="preserve">ission, contact the Director of Academics and Operations of the MAC Program via email to </w:t>
      </w:r>
      <w:r w:rsidR="342B643C">
        <w:rPr/>
        <w:t>pursue</w:t>
      </w:r>
      <w:r w:rsidR="342B643C">
        <w:rPr/>
        <w:t xml:space="preserve">. </w:t>
      </w:r>
      <w:r w:rsidR="342B643C">
        <w:rPr/>
        <w:t xml:space="preserve">International students must </w:t>
      </w:r>
      <w:r w:rsidR="0425361A">
        <w:rPr/>
        <w:t xml:space="preserve">remain enrolled in the number of credit hours required by their </w:t>
      </w:r>
      <w:r w:rsidR="51D5CDF0">
        <w:rPr/>
        <w:t xml:space="preserve">student </w:t>
      </w:r>
      <w:r w:rsidR="0425361A">
        <w:rPr/>
        <w:t>visa</w:t>
      </w:r>
      <w:r w:rsidR="5B7C652D">
        <w:rPr/>
        <w:t>.</w:t>
      </w:r>
      <w:r w:rsidR="6208E0F9">
        <w:rPr/>
        <w:t xml:space="preserve"> They should consult with </w:t>
      </w:r>
      <w:hyperlink r:id="Rb36ffcf761fa4e02">
        <w:r w:rsidRPr="0E4BE531" w:rsidR="6208E0F9">
          <w:rPr>
            <w:rStyle w:val="Hyperlink"/>
          </w:rPr>
          <w:t>International Student and Scholar Services</w:t>
        </w:r>
      </w:hyperlink>
      <w:r w:rsidR="6208E0F9">
        <w:rPr/>
        <w:t xml:space="preserve"> to confirm the terms of their </w:t>
      </w:r>
      <w:r w:rsidR="59332190">
        <w:rPr/>
        <w:t xml:space="preserve">student </w:t>
      </w:r>
      <w:r w:rsidR="6208E0F9">
        <w:rPr/>
        <w:t>visa.</w:t>
      </w:r>
    </w:p>
    <w:p w:rsidRPr="000574D1" w:rsidR="00A207C1" w:rsidP="6FA39C61" w:rsidRDefault="25CBA078" w14:paraId="7EFD4D9E" w14:textId="409BE7A3">
      <w:pPr>
        <w:pStyle w:val="Heading2"/>
        <w:rPr>
          <w:rFonts w:ascii="Calibri" w:hAnsi="Calibri" w:eastAsia="ＭＳ 明朝" w:cs="" w:asciiTheme="minorAscii" w:hAnsiTheme="minorAscii" w:eastAsiaTheme="minorEastAsia" w:cstheme="minorBidi"/>
          <w:sz w:val="22"/>
          <w:szCs w:val="22"/>
        </w:rPr>
      </w:pPr>
      <w:bookmarkStart w:name="_Toc485825228" w:id="45"/>
      <w:bookmarkStart w:name="_Toc1265966597" w:id="1104597283"/>
      <w:r w:rsidRPr="0E4BE531" w:rsidR="25CBA078">
        <w:rPr>
          <w:rFonts w:ascii="Calibri" w:hAnsi="Calibri" w:eastAsia="ＭＳ 明朝" w:cs="" w:asciiTheme="minorAscii" w:hAnsiTheme="minorAscii" w:eastAsiaTheme="minorEastAsia" w:cstheme="minorBidi"/>
          <w:sz w:val="22"/>
          <w:szCs w:val="22"/>
        </w:rPr>
        <w:t>3.2</w:t>
      </w:r>
      <w:r w:rsidRPr="0E4BE531" w:rsidR="66381CC2">
        <w:rPr>
          <w:rFonts w:ascii="Calibri" w:hAnsi="Calibri" w:eastAsia="ＭＳ 明朝" w:cs="" w:asciiTheme="minorAscii" w:hAnsiTheme="minorAscii" w:eastAsiaTheme="minorEastAsia" w:cstheme="minorBidi"/>
          <w:sz w:val="22"/>
          <w:szCs w:val="22"/>
        </w:rPr>
        <w:t>. Class Attendance Policy</w:t>
      </w:r>
      <w:bookmarkEnd w:id="45"/>
      <w:bookmarkEnd w:id="1104597283"/>
    </w:p>
    <w:p w:rsidRPr="00D429E9" w:rsidR="00D429E9" w:rsidP="074A09EE" w:rsidRDefault="11CF1AF3" w14:paraId="18C6E555" w14:textId="4FEB3725">
      <w:pPr>
        <w:spacing w:after="240"/>
        <w:ind w:firstLine="0"/>
      </w:pPr>
      <w:r w:rsidRPr="074A09EE">
        <w:t xml:space="preserve">Regular class attendance is a student obligation. </w:t>
      </w:r>
      <w:r w:rsidRPr="074A09EE" w:rsidR="2BFA5757">
        <w:t>Students are responsible for all their work, including assessments, tests and written work, and all class meetings.</w:t>
      </w:r>
      <w:r w:rsidRPr="074A09EE">
        <w:t xml:space="preserve"> If a course instructor sees that a student misses more classes than the course instructor thinks advisable, the instructor may </w:t>
      </w:r>
      <w:r w:rsidRPr="074A09EE" w:rsidR="62165D9A">
        <w:t>contact the Program staff to share this concern</w:t>
      </w:r>
      <w:r w:rsidRPr="074A09EE">
        <w:t>.</w:t>
      </w:r>
    </w:p>
    <w:p w:rsidRPr="00D429E9" w:rsidR="00D429E9" w:rsidP="074A09EE" w:rsidRDefault="11CF1AF3" w14:paraId="2158A3C1" w14:textId="77777777">
      <w:pPr>
        <w:spacing w:after="240"/>
        <w:ind w:firstLine="0"/>
      </w:pPr>
      <w:r w:rsidRPr="074A09EE">
        <w:t>No right or privilege exists that permits a student to be absent from any class meetings, except for these University Approved Absences:</w:t>
      </w:r>
    </w:p>
    <w:p w:rsidRPr="00D429E9" w:rsidR="00D429E9" w:rsidP="074A09EE" w:rsidRDefault="11CF1AF3" w14:paraId="608EED97" w14:textId="77777777">
      <w:pPr>
        <w:pStyle w:val="ListParagraph"/>
        <w:numPr>
          <w:ilvl w:val="0"/>
          <w:numId w:val="37"/>
        </w:numPr>
        <w:spacing w:after="240"/>
      </w:pPr>
      <w:r w:rsidRPr="074A09EE">
        <w:t xml:space="preserve">Authorized University </w:t>
      </w:r>
      <w:proofErr w:type="gramStart"/>
      <w:r w:rsidRPr="074A09EE">
        <w:t>activities;</w:t>
      </w:r>
      <w:proofErr w:type="gramEnd"/>
    </w:p>
    <w:p w:rsidRPr="00D429E9" w:rsidR="00D429E9" w:rsidP="074A09EE" w:rsidRDefault="11CF1AF3" w14:paraId="663DA8D2" w14:textId="23483679">
      <w:pPr>
        <w:pStyle w:val="ListParagraph"/>
        <w:numPr>
          <w:ilvl w:val="0"/>
          <w:numId w:val="37"/>
        </w:numPr>
        <w:spacing w:after="240"/>
      </w:pPr>
      <w:r w:rsidRPr="074A09EE">
        <w:t>Disability/religious observance/pregnancy, as required by law and approved by Accessibility Resources and Service and/or the Equal Opportunity and Compliance Office (EOC)</w:t>
      </w:r>
      <w:r w:rsidRPr="074A09EE" w:rsidR="245C0392">
        <w:t xml:space="preserve">, </w:t>
      </w:r>
      <w:proofErr w:type="gramStart"/>
      <w:r w:rsidRPr="074A09EE" w:rsidR="245C0392">
        <w:t>and;</w:t>
      </w:r>
      <w:proofErr w:type="gramEnd"/>
    </w:p>
    <w:p w:rsidRPr="00D429E9" w:rsidR="00D429E9" w:rsidP="074A09EE" w:rsidRDefault="11CF1AF3" w14:paraId="668280DD" w14:textId="77777777">
      <w:pPr>
        <w:pStyle w:val="ListParagraph"/>
        <w:numPr>
          <w:ilvl w:val="0"/>
          <w:numId w:val="37"/>
        </w:numPr>
        <w:spacing w:after="240"/>
      </w:pPr>
      <w:r w:rsidRPr="074A09EE">
        <w:t>Significant health condition and/or personal/family emergency as approved by the Office of the Dean of Students, Gender Violence Service Coordinators and/or the Equal Opportunity and Compliance Office.</w:t>
      </w:r>
    </w:p>
    <w:p w:rsidRPr="00D429E9" w:rsidR="00D429E9" w:rsidP="074A09EE" w:rsidRDefault="11CF1AF3" w14:paraId="379692CD" w14:textId="77777777">
      <w:pPr>
        <w:spacing w:after="240"/>
        <w:ind w:firstLine="0"/>
      </w:pPr>
      <w:r w:rsidRPr="074A09EE">
        <w:t>Instructors work with students in meeting attendance needs that do not fall within University Approved Absences. In situations when an absence is not University Approved (e.g., due to a minor illness, job interview, or club activity), instructors determine their own approach to missed classes and make-up assessments and assignments.</w:t>
      </w:r>
    </w:p>
    <w:p w:rsidRPr="00D429E9" w:rsidR="00D429E9" w:rsidP="074A09EE" w:rsidRDefault="0B62F563" w14:paraId="268A8742" w14:textId="7C0009C7">
      <w:pPr>
        <w:spacing w:after="240"/>
        <w:ind w:firstLine="0"/>
      </w:pPr>
      <w:r w:rsidRPr="70B5CA74">
        <w:t>The University’s policy regarding University Approved Absences and the instructor’s course-level policies are communicated to students via the instructor’s course syllabus on the first day of class.</w:t>
      </w:r>
    </w:p>
    <w:p w:rsidRPr="00D429E9" w:rsidR="00D429E9" w:rsidP="074A09EE" w:rsidRDefault="2D9DE089" w14:paraId="2B73BF14" w14:textId="3FA63D2D">
      <w:pPr>
        <w:spacing w:after="240"/>
        <w:ind w:firstLine="0"/>
      </w:pPr>
      <w:r w:rsidRPr="70B5CA74">
        <w:t xml:space="preserve">Students are encouraged to communicate early and often with their instructors and are reminded that they are bound by the </w:t>
      </w:r>
      <w:r w:rsidRPr="70B5CA74" w:rsidR="24A3064E">
        <w:t>Student Code of Conduct</w:t>
      </w:r>
      <w:r w:rsidRPr="70B5CA74">
        <w:t xml:space="preserve"> always to be honest in making a request for a University Approved Absence. All students with University Approved Absences will be treated fairly and equitably, regardless of the reason for the absence. Instructors will provide reasonable alternatives that permit course objectives and learning outcomes to be met.</w:t>
      </w:r>
    </w:p>
    <w:p w:rsidRPr="00D429E9" w:rsidR="00D429E9" w:rsidP="074A09EE" w:rsidRDefault="2D9DE089" w14:paraId="12761C6A" w14:textId="77777777">
      <w:pPr>
        <w:spacing w:after="240"/>
        <w:ind w:firstLine="0"/>
      </w:pPr>
      <w:r w:rsidRPr="70B5CA74">
        <w:t xml:space="preserve">The full University Approved Absence policy can be accessed at </w:t>
      </w:r>
      <w:hyperlink r:id="rId20">
        <w:r w:rsidRPr="70B5CA74">
          <w:rPr>
            <w:rStyle w:val="Hyperlink"/>
          </w:rPr>
          <w:t>http://catalog.unc.edu/policies-procedures/attendance-grading-examination/</w:t>
        </w:r>
      </w:hyperlink>
      <w:r w:rsidRPr="70B5CA74">
        <w:t>.</w:t>
      </w:r>
    </w:p>
    <w:p w:rsidRPr="00D429E9" w:rsidR="0008121E" w:rsidP="074A09EE" w:rsidRDefault="11CF1AF3" w14:paraId="6A5C4579" w14:textId="44FD23E0">
      <w:pPr>
        <w:ind w:firstLine="0"/>
      </w:pPr>
      <w:r w:rsidRPr="074A09EE">
        <w:t xml:space="preserve">When students are unable, for reasons beyond their control, to take an exam at the scheduled time, including the final examination, they can be excused by the Director of Academics and Operations. An absence may be excused </w:t>
      </w:r>
      <w:proofErr w:type="gramStart"/>
      <w:r w:rsidRPr="074A09EE">
        <w:t>for</w:t>
      </w:r>
      <w:proofErr w:type="gramEnd"/>
      <w:r w:rsidRPr="074A09EE">
        <w:t xml:space="preserve"> severe health problems</w:t>
      </w:r>
      <w:proofErr w:type="gramStart"/>
      <w:r w:rsidRPr="074A09EE">
        <w:t>, for</w:t>
      </w:r>
      <w:proofErr w:type="gramEnd"/>
      <w:r w:rsidRPr="074A09EE">
        <w:t xml:space="preserve"> serious personal or family issues, </w:t>
      </w:r>
      <w:proofErr w:type="gramStart"/>
      <w:r w:rsidRPr="074A09EE">
        <w:t>for</w:t>
      </w:r>
      <w:proofErr w:type="gramEnd"/>
      <w:r w:rsidRPr="074A09EE">
        <w:t xml:space="preserve"> religious observances required by the student’s faith, or </w:t>
      </w:r>
      <w:proofErr w:type="gramStart"/>
      <w:r w:rsidRPr="074A09EE">
        <w:t>for</w:t>
      </w:r>
      <w:proofErr w:type="gramEnd"/>
      <w:r w:rsidRPr="074A09EE">
        <w:t xml:space="preserve"> a scheduling conflict involving multiple examinations. In cases of illness, personal or family emergency, or religious observance, additional documentation may be required.</w:t>
      </w:r>
    </w:p>
    <w:p w:rsidRPr="00D429E9" w:rsidR="00D429E9" w:rsidP="074A09EE" w:rsidRDefault="00D429E9" w14:paraId="3E562656" w14:textId="77777777"/>
    <w:p w:rsidRPr="00D429E9" w:rsidR="0008121E" w:rsidP="074A09EE" w:rsidRDefault="11CF1AF3" w14:paraId="70E22080" w14:textId="52C218ED">
      <w:pPr>
        <w:ind w:firstLine="0"/>
      </w:pPr>
      <w:r w:rsidRPr="074A09EE">
        <w:lastRenderedPageBreak/>
        <w:t>R</w:t>
      </w:r>
      <w:r w:rsidRPr="074A09EE" w:rsidR="02135C46">
        <w:t xml:space="preserve">efer to individual </w:t>
      </w:r>
      <w:r w:rsidRPr="074A09EE">
        <w:t>course</w:t>
      </w:r>
      <w:r w:rsidRPr="074A09EE" w:rsidR="02135C46">
        <w:t xml:space="preserve"> syllabi for course requirements </w:t>
      </w:r>
      <w:r w:rsidRPr="074A09EE" w:rsidR="567C16F9">
        <w:t>concerning</w:t>
      </w:r>
      <w:r w:rsidRPr="074A09EE" w:rsidR="02135C46">
        <w:t xml:space="preserve"> attendance.</w:t>
      </w:r>
    </w:p>
    <w:p w:rsidRPr="00D429E9" w:rsidR="0008121E" w:rsidP="074A09EE" w:rsidRDefault="0008121E" w14:paraId="2E05BDC5" w14:textId="77777777"/>
    <w:p w:rsidRPr="00D429E9" w:rsidR="0008121E" w:rsidP="074A09EE" w:rsidRDefault="37CACE6C" w14:paraId="03D5F9EB" w14:textId="77777777">
      <w:pPr>
        <w:ind w:firstLine="0"/>
      </w:pPr>
      <w:r w:rsidRPr="70B5CA74">
        <w:t>Watching class via Panopto does not replace class attendance. Panopto should only be utilized to refresh oneself on information discussed or to view a missed class in the case of severe illness, hospitalization or death in the immediate family. It is also at the instructor’s discretion whether they will allow their class to be recorded.</w:t>
      </w:r>
    </w:p>
    <w:p w:rsidRPr="00190F69" w:rsidR="00BF2F13" w:rsidP="6FA39C61" w:rsidRDefault="0A584F93" w14:paraId="221AC665" w14:textId="4C4C93E7">
      <w:pPr>
        <w:pStyle w:val="Heading2"/>
        <w:rPr>
          <w:rFonts w:ascii="Calibri" w:hAnsi="Calibri" w:eastAsia="ＭＳ 明朝" w:cs="" w:asciiTheme="minorAscii" w:hAnsiTheme="minorAscii" w:eastAsiaTheme="minorEastAsia" w:cstheme="minorBidi"/>
          <w:sz w:val="22"/>
          <w:szCs w:val="22"/>
        </w:rPr>
      </w:pPr>
      <w:bookmarkStart w:name="_TOC25353" w:id="47"/>
      <w:bookmarkStart w:name="TOC235430195" w:id="48"/>
      <w:bookmarkStart w:name="_Toc290030593" w:id="49"/>
      <w:bookmarkEnd w:id="44"/>
      <w:bookmarkEnd w:id="47"/>
      <w:bookmarkEnd w:id="48"/>
      <w:bookmarkStart w:name="_Toc1724798239" w:id="883442528"/>
      <w:r w:rsidRPr="0E4BE531" w:rsidR="0A584F93">
        <w:rPr>
          <w:rFonts w:ascii="Calibri" w:hAnsi="Calibri" w:eastAsia="ＭＳ 明朝" w:cs="" w:asciiTheme="minorAscii" w:hAnsiTheme="minorAscii" w:eastAsiaTheme="minorEastAsia" w:cstheme="minorBidi"/>
          <w:sz w:val="22"/>
          <w:szCs w:val="22"/>
        </w:rPr>
        <w:t>3.</w:t>
      </w:r>
      <w:r w:rsidRPr="0E4BE531" w:rsidR="12643095">
        <w:rPr>
          <w:rFonts w:ascii="Calibri" w:hAnsi="Calibri" w:eastAsia="ＭＳ 明朝" w:cs="" w:asciiTheme="minorAscii" w:hAnsiTheme="minorAscii" w:eastAsiaTheme="minorEastAsia" w:cstheme="minorBidi"/>
          <w:sz w:val="22"/>
          <w:szCs w:val="22"/>
        </w:rPr>
        <w:t>3</w:t>
      </w:r>
      <w:r w:rsidRPr="0E4BE531" w:rsidR="6C2E1B20">
        <w:rPr>
          <w:rFonts w:ascii="Calibri" w:hAnsi="Calibri" w:eastAsia="ＭＳ 明朝" w:cs="" w:asciiTheme="minorAscii" w:hAnsiTheme="minorAscii" w:eastAsiaTheme="minorEastAsia" w:cstheme="minorBidi"/>
          <w:sz w:val="22"/>
          <w:szCs w:val="22"/>
        </w:rPr>
        <w:t xml:space="preserve">: </w:t>
      </w:r>
      <w:bookmarkEnd w:id="49"/>
      <w:r w:rsidRPr="0E4BE531" w:rsidR="0FBF9C73">
        <w:rPr>
          <w:rFonts w:ascii="Calibri" w:hAnsi="Calibri" w:eastAsia="ＭＳ 明朝" w:cs="" w:asciiTheme="minorAscii" w:hAnsiTheme="minorAscii" w:eastAsiaTheme="minorEastAsia" w:cstheme="minorBidi"/>
          <w:sz w:val="22"/>
          <w:szCs w:val="22"/>
        </w:rPr>
        <w:t>Dropping, Adding, and Auditing Courses</w:t>
      </w:r>
      <w:bookmarkEnd w:id="883442528"/>
    </w:p>
    <w:p w:rsidRPr="00D84427" w:rsidR="00D84427" w:rsidP="074A09EE" w:rsidRDefault="179036FF" w14:paraId="18F690C4" w14:textId="77777777">
      <w:pPr>
        <w:ind w:firstLine="0"/>
      </w:pPr>
      <w:r w:rsidRPr="074A09EE">
        <w:t>Students may only add or drop classes during the add/drop periods. Students are strictly prohibited from dropping classes after grades have been issued.</w:t>
      </w:r>
    </w:p>
    <w:p w:rsidRPr="00D84427" w:rsidR="00D84427" w:rsidP="074A09EE" w:rsidRDefault="00D84427" w14:paraId="461C788F" w14:textId="77777777"/>
    <w:p w:rsidRPr="00D84427" w:rsidR="00D84427" w:rsidP="074A09EE" w:rsidRDefault="179036FF" w14:paraId="22489435" w14:textId="0A55E9F0">
      <w:pPr>
        <w:ind w:firstLine="0"/>
      </w:pPr>
      <w:r w:rsidR="179036FF">
        <w:rPr/>
        <w:t>Students should contact the MAC Program Registrar if they wish to add or drop a class after the end of registration.</w:t>
      </w:r>
      <w:r w:rsidR="179036FF">
        <w:rPr/>
        <w:t xml:space="preserve"> No classes can be added after the end of the first week of the class.</w:t>
      </w:r>
      <w:r w:rsidR="7E2E3E2B">
        <w:rPr/>
        <w:t xml:space="preserve"> </w:t>
      </w:r>
      <w:r w:rsidR="179036FF">
        <w:rPr/>
        <w:t xml:space="preserve">Students may drop a </w:t>
      </w:r>
      <w:r w:rsidR="7E5753AE">
        <w:rPr/>
        <w:t>course if no more than 20% of class meetings have occurred.</w:t>
      </w:r>
    </w:p>
    <w:p w:rsidRPr="00D84427" w:rsidR="00D84427" w:rsidP="074A09EE" w:rsidRDefault="00D84427" w14:paraId="556A8880" w14:textId="7A525DA4">
      <w:pPr>
        <w:ind w:firstLine="0"/>
      </w:pPr>
    </w:p>
    <w:p w:rsidR="00BF2F13" w:rsidP="074A09EE" w:rsidRDefault="179036FF" w14:paraId="2D2F3DDD" w14:textId="77777777">
      <w:pPr>
        <w:ind w:firstLine="0"/>
      </w:pPr>
      <w:r w:rsidRPr="074A09EE">
        <w:t>In the case of rare circumstances that are out of a student’s control, a student may make a formal request in writing for a late drop. Documentation of extenuating circumstance is required for the Associate Dean to review the request. Examples of circumstances that may be eligible for a late drop include mid-term military deployment or severe illness where a doctor deems a student unfit to attend class.</w:t>
      </w:r>
    </w:p>
    <w:p w:rsidR="00D13BBB" w:rsidP="074A09EE" w:rsidRDefault="00D13BBB" w14:paraId="12B2EC3D" w14:textId="1468F719">
      <w:pPr>
        <w:ind w:firstLine="0"/>
        <w:rPr>
          <w:highlight w:val="darkGreen"/>
        </w:rPr>
      </w:pPr>
    </w:p>
    <w:p w:rsidR="009D6E04" w:rsidP="074A09EE" w:rsidRDefault="3D0D8020" w14:paraId="4948789D" w14:textId="68CE6F1F">
      <w:pPr>
        <w:ind w:firstLine="0"/>
      </w:pPr>
      <w:r w:rsidR="3D0D8020">
        <w:rPr/>
        <w:t xml:space="preserve">Electives may be audited on a space-available basis and with permission from the instructor. </w:t>
      </w:r>
      <w:r w:rsidR="1CC8B1F7">
        <w:rPr/>
        <w:t>A</w:t>
      </w:r>
      <w:r w:rsidR="3D0D8020">
        <w:rPr/>
        <w:t xml:space="preserve">ny course that is audited </w:t>
      </w:r>
      <w:r w:rsidR="7A6553D9">
        <w:rPr/>
        <w:t xml:space="preserve">will </w:t>
      </w:r>
      <w:r w:rsidR="3D0D8020">
        <w:rPr/>
        <w:t xml:space="preserve">not </w:t>
      </w:r>
      <w:r w:rsidR="1C6060C9">
        <w:rPr/>
        <w:t>be counted</w:t>
      </w:r>
      <w:r w:rsidR="3D0D8020">
        <w:rPr/>
        <w:t xml:space="preserve"> </w:t>
      </w:r>
      <w:r w:rsidR="3D0D8020">
        <w:rPr/>
        <w:t>toward</w:t>
      </w:r>
      <w:r w:rsidR="3D0D8020">
        <w:rPr/>
        <w:t xml:space="preserve"> </w:t>
      </w:r>
      <w:r w:rsidR="2A092BF3">
        <w:rPr/>
        <w:t>d</w:t>
      </w:r>
      <w:r w:rsidR="3D0D8020">
        <w:rPr/>
        <w:t xml:space="preserve">egree </w:t>
      </w:r>
      <w:r w:rsidR="7DBAD61D">
        <w:rPr/>
        <w:t>r</w:t>
      </w:r>
      <w:r w:rsidR="3D0D8020">
        <w:rPr/>
        <w:t>equirements.</w:t>
      </w:r>
    </w:p>
    <w:p w:rsidRPr="00AB5E13" w:rsidR="00407B46" w:rsidP="074A09EE" w:rsidRDefault="3D0D8020" w14:paraId="10A48151" w14:textId="447AB678">
      <w:pPr>
        <w:pStyle w:val="ListParagraph"/>
        <w:numPr>
          <w:ilvl w:val="0"/>
          <w:numId w:val="32"/>
        </w:numPr>
      </w:pPr>
      <w:r w:rsidRPr="074A09EE">
        <w:t xml:space="preserve">Registered students are always given </w:t>
      </w:r>
      <w:r w:rsidRPr="074A09EE" w:rsidR="7869F8B2">
        <w:t>priority</w:t>
      </w:r>
      <w:r w:rsidRPr="074A09EE">
        <w:t xml:space="preserve"> in any class; therefore, students will have to wait until the end of the add/drop period to determine whether they are able to audit.</w:t>
      </w:r>
    </w:p>
    <w:p w:rsidRPr="00AB5E13" w:rsidR="00407B46" w:rsidP="074A09EE" w:rsidRDefault="3D0D8020" w14:paraId="2B465049" w14:textId="4B527537">
      <w:pPr>
        <w:pStyle w:val="ListParagraph"/>
        <w:numPr>
          <w:ilvl w:val="0"/>
          <w:numId w:val="32"/>
        </w:numPr>
        <w:rPr/>
      </w:pPr>
      <w:r w:rsidR="3D0D8020">
        <w:rPr/>
        <w:t xml:space="preserve">Students interested in auditing are </w:t>
      </w:r>
      <w:r w:rsidR="3D0D8020">
        <w:rPr/>
        <w:t>required</w:t>
      </w:r>
      <w:r w:rsidR="3D0D8020">
        <w:rPr/>
        <w:t xml:space="preserve"> to send an email to the </w:t>
      </w:r>
      <w:r w:rsidR="18BAA6B3">
        <w:rPr/>
        <w:t xml:space="preserve">OSM </w:t>
      </w:r>
      <w:r w:rsidR="3D0D8020">
        <w:rPr/>
        <w:t xml:space="preserve">Director of Academics &amp; Operations, seeking permission. If </w:t>
      </w:r>
      <w:r w:rsidR="7EF0CD17">
        <w:rPr/>
        <w:t>approved,</w:t>
      </w:r>
      <w:r w:rsidR="3D0D8020">
        <w:rPr/>
        <w:t xml:space="preserve"> the student must seek the instructor’s approval as well.</w:t>
      </w:r>
    </w:p>
    <w:p w:rsidR="00BF059E" w:rsidP="074A09EE" w:rsidRDefault="3D0D8020" w14:paraId="53C0FEE3" w14:textId="77777777">
      <w:pPr>
        <w:pStyle w:val="ListParagraph"/>
        <w:numPr>
          <w:ilvl w:val="0"/>
          <w:numId w:val="32"/>
        </w:numPr>
      </w:pPr>
      <w:r w:rsidRPr="074A09EE">
        <w:t>If permission is granted, there is no formal registration involved in auditing. Audited courses will not be posted to student transcripts.</w:t>
      </w:r>
    </w:p>
    <w:p w:rsidR="009D6E04" w:rsidP="074A09EE" w:rsidRDefault="3D0D8020" w14:paraId="19DC4756" w14:textId="76B6B275">
      <w:pPr>
        <w:pStyle w:val="ListParagraph"/>
        <w:numPr>
          <w:ilvl w:val="0"/>
          <w:numId w:val="32"/>
        </w:numPr>
      </w:pPr>
      <w:r w:rsidRPr="074A09EE">
        <w:t xml:space="preserve">If a student audits a </w:t>
      </w:r>
      <w:r w:rsidRPr="074A09EE" w:rsidR="058082FA">
        <w:t>course,</w:t>
      </w:r>
      <w:r w:rsidRPr="074A09EE">
        <w:t xml:space="preserve"> they are prohibited from formally enrolling in the course in any future term, even those offered in a different program.</w:t>
      </w:r>
    </w:p>
    <w:p w:rsidRPr="00190F69" w:rsidR="00D13BBB" w:rsidP="6FA39C61" w:rsidRDefault="43C7F001" w14:paraId="569D833E" w14:textId="49E4B3F7">
      <w:pPr>
        <w:pStyle w:val="Heading2"/>
        <w:rPr>
          <w:rFonts w:ascii="Calibri" w:hAnsi="Calibri" w:eastAsia="ＭＳ 明朝" w:cs="" w:asciiTheme="minorAscii" w:hAnsiTheme="minorAscii" w:eastAsiaTheme="minorEastAsia" w:cstheme="minorBidi"/>
          <w:sz w:val="22"/>
          <w:szCs w:val="22"/>
        </w:rPr>
      </w:pPr>
      <w:bookmarkStart w:name="_Toc925773397" w:id="888673629"/>
      <w:r w:rsidRPr="0E4BE531" w:rsidR="43C7F001">
        <w:rPr>
          <w:rFonts w:ascii="Calibri" w:hAnsi="Calibri" w:eastAsia="ＭＳ 明朝" w:cs="" w:asciiTheme="minorAscii" w:hAnsiTheme="minorAscii" w:eastAsiaTheme="minorEastAsia" w:cstheme="minorBidi"/>
          <w:sz w:val="22"/>
          <w:szCs w:val="22"/>
        </w:rPr>
        <w:t xml:space="preserve">3.4: </w:t>
      </w:r>
      <w:r w:rsidRPr="0E4BE531" w:rsidR="1271F1D2">
        <w:rPr>
          <w:rFonts w:ascii="Calibri" w:hAnsi="Calibri" w:eastAsia="ＭＳ 明朝" w:cs="" w:asciiTheme="minorAscii" w:hAnsiTheme="minorAscii" w:eastAsiaTheme="minorEastAsia" w:cstheme="minorBidi"/>
          <w:sz w:val="22"/>
          <w:szCs w:val="22"/>
        </w:rPr>
        <w:t>Holds</w:t>
      </w:r>
      <w:r w:rsidRPr="0E4BE531" w:rsidR="43C7F001">
        <w:rPr>
          <w:rFonts w:ascii="Calibri" w:hAnsi="Calibri" w:eastAsia="ＭＳ 明朝" w:cs="" w:asciiTheme="minorAscii" w:hAnsiTheme="minorAscii" w:eastAsiaTheme="minorEastAsia" w:cstheme="minorBidi"/>
          <w:sz w:val="22"/>
          <w:szCs w:val="22"/>
        </w:rPr>
        <w:t xml:space="preserve"> on Student Accounts</w:t>
      </w:r>
      <w:bookmarkEnd w:id="888673629"/>
    </w:p>
    <w:p w:rsidRPr="00351FB9" w:rsidR="00351FB9" w:rsidP="074A09EE" w:rsidRDefault="2E5B750D" w14:paraId="29B850DF" w14:textId="35B97A00">
      <w:pPr>
        <w:ind w:firstLine="0"/>
      </w:pPr>
      <w:r w:rsidRPr="074A09EE">
        <w:t xml:space="preserve">The University will place </w:t>
      </w:r>
      <w:r w:rsidRPr="074A09EE" w:rsidR="62165D9A">
        <w:t xml:space="preserve">holds </w:t>
      </w:r>
      <w:r w:rsidRPr="074A09EE">
        <w:t>on students’ accounts for the following reasons:</w:t>
      </w:r>
    </w:p>
    <w:p w:rsidRPr="00D770C2" w:rsidR="00351FB9" w:rsidP="074A09EE" w:rsidRDefault="2E5B750D" w14:paraId="1F034F15" w14:textId="5754F74F">
      <w:pPr>
        <w:pStyle w:val="ListParagraph"/>
        <w:numPr>
          <w:ilvl w:val="0"/>
          <w:numId w:val="27"/>
        </w:numPr>
      </w:pPr>
      <w:r w:rsidRPr="074A09EE">
        <w:t>Unpaid balances to Cashier's Office</w:t>
      </w:r>
    </w:p>
    <w:p w:rsidRPr="00D770C2" w:rsidR="00351FB9" w:rsidP="074A09EE" w:rsidRDefault="2E5B750D" w14:paraId="5CFDAAD3" w14:textId="44227974">
      <w:pPr>
        <w:pStyle w:val="ListParagraph"/>
        <w:numPr>
          <w:ilvl w:val="0"/>
          <w:numId w:val="27"/>
        </w:numPr>
      </w:pPr>
      <w:r w:rsidRPr="074A09EE">
        <w:t>Unpaid parking tickets</w:t>
      </w:r>
    </w:p>
    <w:p w:rsidRPr="00D770C2" w:rsidR="00351FB9" w:rsidP="074A09EE" w:rsidRDefault="2E5B750D" w14:paraId="0A8F4476" w14:textId="143C1CC5">
      <w:pPr>
        <w:pStyle w:val="ListParagraph"/>
        <w:numPr>
          <w:ilvl w:val="0"/>
          <w:numId w:val="27"/>
        </w:numPr>
      </w:pPr>
      <w:r w:rsidRPr="074A09EE">
        <w:t>Unresolved issues with Campus Health Services</w:t>
      </w:r>
    </w:p>
    <w:p w:rsidRPr="00D770C2" w:rsidR="00351FB9" w:rsidP="074A09EE" w:rsidRDefault="00459A42" w14:paraId="3542143F" w14:textId="29585353">
      <w:pPr>
        <w:pStyle w:val="ListParagraph"/>
        <w:numPr>
          <w:ilvl w:val="0"/>
          <w:numId w:val="27"/>
        </w:numPr>
      </w:pPr>
      <w:r w:rsidRPr="70B5CA74">
        <w:t>Student Code of Conduct</w:t>
      </w:r>
      <w:r w:rsidRPr="70B5CA74" w:rsidR="2FCB3B92">
        <w:t xml:space="preserve"> violations</w:t>
      </w:r>
    </w:p>
    <w:p w:rsidRPr="00351FB9" w:rsidR="00351FB9" w:rsidP="074A09EE" w:rsidRDefault="00351FB9" w14:paraId="430F8343" w14:textId="77777777"/>
    <w:p w:rsidR="00D13BBB" w:rsidP="074A09EE" w:rsidRDefault="2FCB3B92" w14:paraId="68827FB2" w14:textId="3BFC90AB">
      <w:pPr>
        <w:ind w:firstLine="0"/>
      </w:pPr>
      <w:r w:rsidR="2FCB3B92">
        <w:rPr/>
        <w:t xml:space="preserve">Students who have </w:t>
      </w:r>
      <w:r w:rsidR="594D5C91">
        <w:rPr/>
        <w:t xml:space="preserve">a </w:t>
      </w:r>
      <w:r w:rsidR="1271F1D2">
        <w:rPr/>
        <w:t>hold</w:t>
      </w:r>
      <w:r w:rsidR="2FCB3B92">
        <w:rPr/>
        <w:t xml:space="preserve"> </w:t>
      </w:r>
      <w:bookmarkStart w:name="_Int_Xq3r0ZqE" w:id="52"/>
      <w:r w:rsidR="2FCB3B92">
        <w:rPr/>
        <w:t>on</w:t>
      </w:r>
      <w:bookmarkEnd w:id="52"/>
      <w:r w:rsidR="2FCB3B92">
        <w:rPr/>
        <w:t xml:space="preserve"> their UNC Account </w:t>
      </w:r>
      <w:r w:rsidR="10B21C3A">
        <w:rPr/>
        <w:t>may be</w:t>
      </w:r>
      <w:r w:rsidR="2FCB3B92">
        <w:rPr/>
        <w:t xml:space="preserve"> unable to enroll in courses, </w:t>
      </w:r>
      <w:r w:rsidR="2FCB3B92">
        <w:rPr/>
        <w:t>participate</w:t>
      </w:r>
      <w:r w:rsidR="2FCB3B92">
        <w:rPr/>
        <w:t xml:space="preserve"> in career services, gain access to university facilities, and in general will lose university privileges associated with their UNC-ONE Card</w:t>
      </w:r>
      <w:r w:rsidR="43C7F001">
        <w:rPr/>
        <w:t>.</w:t>
      </w:r>
    </w:p>
    <w:p w:rsidRPr="00D740E4" w:rsidR="003B2380" w:rsidP="6FA39C61" w:rsidRDefault="7EC4FA51" w14:paraId="13475609" w14:textId="0A59B14A">
      <w:pPr>
        <w:pStyle w:val="Heading2"/>
        <w:spacing w:after="200" w:line="276" w:lineRule="auto"/>
        <w:rPr>
          <w:rFonts w:ascii="Calibri" w:hAnsi="Calibri" w:eastAsia="ＭＳ 明朝" w:cs="" w:asciiTheme="minorAscii" w:hAnsiTheme="minorAscii" w:eastAsiaTheme="minorEastAsia" w:cstheme="minorBidi"/>
          <w:sz w:val="22"/>
          <w:szCs w:val="22"/>
        </w:rPr>
      </w:pPr>
      <w:bookmarkStart w:name="_Toc485825232" w:id="53"/>
      <w:bookmarkStart w:name="_Toc290030594" w:id="55"/>
      <w:bookmarkStart w:name="_Toc1783901906" w:id="96653087"/>
      <w:r w:rsidRPr="0E4BE531" w:rsidR="7EC4FA51">
        <w:rPr>
          <w:rFonts w:ascii="Calibri" w:hAnsi="Calibri" w:eastAsia="ＭＳ 明朝" w:cs="" w:asciiTheme="minorAscii" w:hAnsiTheme="minorAscii" w:eastAsiaTheme="minorEastAsia" w:cstheme="minorBidi"/>
          <w:sz w:val="22"/>
          <w:szCs w:val="22"/>
        </w:rPr>
        <w:t>3</w:t>
      </w:r>
      <w:r w:rsidRPr="0E4BE531" w:rsidR="42D3E15C">
        <w:rPr>
          <w:rFonts w:ascii="Calibri" w:hAnsi="Calibri" w:eastAsia="ＭＳ 明朝" w:cs="" w:asciiTheme="minorAscii" w:hAnsiTheme="minorAscii" w:eastAsiaTheme="minorEastAsia" w:cstheme="minorBidi"/>
          <w:sz w:val="22"/>
          <w:szCs w:val="22"/>
        </w:rPr>
        <w:t>.</w:t>
      </w:r>
      <w:r w:rsidRPr="0E4BE531" w:rsidR="08592959">
        <w:rPr>
          <w:rFonts w:ascii="Calibri" w:hAnsi="Calibri" w:eastAsia="ＭＳ 明朝" w:cs="" w:asciiTheme="minorAscii" w:hAnsiTheme="minorAscii" w:eastAsiaTheme="minorEastAsia" w:cstheme="minorBidi"/>
          <w:sz w:val="22"/>
          <w:szCs w:val="22"/>
        </w:rPr>
        <w:t>5</w:t>
      </w:r>
      <w:r w:rsidRPr="0E4BE531" w:rsidR="0A584F93">
        <w:rPr>
          <w:rFonts w:ascii="Calibri" w:hAnsi="Calibri" w:eastAsia="ＭＳ 明朝" w:cs="" w:asciiTheme="minorAscii" w:hAnsiTheme="minorAscii" w:eastAsiaTheme="minorEastAsia" w:cstheme="minorBidi"/>
          <w:sz w:val="22"/>
          <w:szCs w:val="22"/>
        </w:rPr>
        <w:t>:</w:t>
      </w:r>
      <w:r w:rsidRPr="0E4BE531" w:rsidR="66381CC2">
        <w:rPr>
          <w:rFonts w:ascii="Calibri" w:hAnsi="Calibri" w:eastAsia="ＭＳ 明朝" w:cs="" w:asciiTheme="minorAscii" w:hAnsiTheme="minorAscii" w:eastAsiaTheme="minorEastAsia" w:cstheme="minorBidi"/>
          <w:sz w:val="22"/>
          <w:szCs w:val="22"/>
        </w:rPr>
        <w:t xml:space="preserve"> </w:t>
      </w:r>
      <w:bookmarkEnd w:id="53"/>
      <w:r w:rsidRPr="0E4BE531" w:rsidR="3F39A5C8">
        <w:rPr>
          <w:rFonts w:ascii="Calibri" w:hAnsi="Calibri" w:eastAsia="ＭＳ 明朝" w:cs="" w:asciiTheme="minorAscii" w:hAnsiTheme="minorAscii" w:eastAsiaTheme="minorEastAsia" w:cstheme="minorBidi"/>
          <w:sz w:val="22"/>
          <w:szCs w:val="22"/>
        </w:rPr>
        <w:t>Degree Requirements</w:t>
      </w:r>
      <w:bookmarkEnd w:id="96653087"/>
    </w:p>
    <w:p w:rsidR="00C04EB1" w:rsidP="074A09EE" w:rsidRDefault="5497DB18" w14:paraId="635548BE" w14:textId="47692413">
      <w:pPr>
        <w:ind w:firstLine="0"/>
      </w:pPr>
      <w:r w:rsidR="5497DB18">
        <w:rPr/>
        <w:t>Students need to complete 48 credit hours to earn a Master of Accounting degree.</w:t>
      </w:r>
      <w:r w:rsidR="5497DB18">
        <w:rPr/>
        <w:t xml:space="preserve"> The 48 credits </w:t>
      </w:r>
      <w:r w:rsidR="58C2FC5A">
        <w:rPr/>
        <w:t>consist</w:t>
      </w:r>
      <w:r w:rsidR="5497DB18">
        <w:rPr/>
        <w:t xml:space="preserve"> of 3</w:t>
      </w:r>
      <w:r w:rsidR="7CCA251F">
        <w:rPr/>
        <w:t>6</w:t>
      </w:r>
      <w:r w:rsidR="5497DB18">
        <w:rPr/>
        <w:t xml:space="preserve"> core credit hours, 8 concentration credit hours, and </w:t>
      </w:r>
      <w:r w:rsidR="71491312">
        <w:rPr/>
        <w:t>4</w:t>
      </w:r>
      <w:r w:rsidR="5497DB18">
        <w:rPr/>
        <w:t xml:space="preserve"> credits of electives.</w:t>
      </w:r>
    </w:p>
    <w:p w:rsidR="00C04EB1" w:rsidP="074A09EE" w:rsidRDefault="5497DB18" w14:paraId="5273BF4D" w14:textId="62A7932A">
      <w:pPr>
        <w:ind w:firstLine="0"/>
      </w:pPr>
    </w:p>
    <w:p w:rsidR="00C04EB1" w:rsidP="0E4BE531" w:rsidRDefault="5497DB18" w14:paraId="21E5C21A" w14:textId="799573CD">
      <w:pPr>
        <w:ind w:firstLine="0"/>
      </w:pPr>
      <w:r w:rsidR="1C4CA5AE">
        <w:rPr/>
        <w:t>The Office of Specialized Masters Programs Registrar provides a list of core, concentration, and elective courses each academic year.</w:t>
      </w:r>
    </w:p>
    <w:p w:rsidR="00C04EB1" w:rsidP="074A09EE" w:rsidRDefault="5497DB18" w14:paraId="6DB20038" w14:textId="38EBFDC6">
      <w:pPr>
        <w:ind w:firstLine="0"/>
      </w:pPr>
    </w:p>
    <w:p w:rsidR="00C04EB1" w:rsidP="074A09EE" w:rsidRDefault="5497DB18" w14:paraId="5BD493C1" w14:textId="7E9AC9B3">
      <w:pPr>
        <w:ind w:firstLine="0"/>
      </w:pPr>
      <w:r w:rsidR="4DC9E01F">
        <w:rPr/>
        <w:t xml:space="preserve">MAC students must concentrate </w:t>
      </w:r>
      <w:r w:rsidR="4DC9E01F">
        <w:rPr/>
        <w:t>in</w:t>
      </w:r>
      <w:r w:rsidR="4DC9E01F">
        <w:rPr/>
        <w:t xml:space="preserve"> Audit, Financial Analysis &amp; Reporting, or Tax. Students may complete the requirements for more than one concentration. </w:t>
      </w:r>
      <w:r w:rsidR="5497DB18">
        <w:rPr/>
        <w:t xml:space="preserve">Students are expected to choose a concentration that aligns with any job offer obtained prior to that or their intended </w:t>
      </w:r>
      <w:r w:rsidR="217D5908">
        <w:rPr/>
        <w:t xml:space="preserve">career </w:t>
      </w:r>
      <w:r w:rsidR="5497DB18">
        <w:rPr/>
        <w:t xml:space="preserve">field. </w:t>
      </w:r>
      <w:r w:rsidR="5497DB18">
        <w:rPr/>
        <w:t xml:space="preserve">Students may request permission </w:t>
      </w:r>
      <w:r w:rsidR="202051D3">
        <w:rPr/>
        <w:t xml:space="preserve">from the Associate Dean </w:t>
      </w:r>
      <w:r w:rsidR="5497DB18">
        <w:rPr/>
        <w:t>to forego a concentration</w:t>
      </w:r>
      <w:r w:rsidR="55804492">
        <w:rPr/>
        <w:t xml:space="preserve"> and complete a custom degree plan</w:t>
      </w:r>
      <w:r w:rsidR="5497DB18">
        <w:rPr/>
        <w:t>.</w:t>
      </w:r>
    </w:p>
    <w:p w:rsidRPr="00AA1B7F" w:rsidR="00B14218" w:rsidP="074A09EE" w:rsidRDefault="00B14218" w14:paraId="3A134C24" w14:textId="77777777">
      <w:pPr>
        <w:ind w:firstLine="0"/>
      </w:pPr>
    </w:p>
    <w:p w:rsidR="00D34C80" w:rsidP="0E4BE531" w:rsidRDefault="00D34C80" w14:paraId="2329F776" w14:textId="1CE0A8DD">
      <w:pPr>
        <w:ind w:firstLine="0"/>
      </w:pPr>
      <w:r w:rsidR="7151AB48">
        <w:rPr/>
        <w:t xml:space="preserve">Students starting the MAC Program in August </w:t>
      </w:r>
      <w:r w:rsidR="7BCFC449">
        <w:rPr/>
        <w:t>are required to</w:t>
      </w:r>
      <w:r w:rsidR="7BCFC449">
        <w:rPr/>
        <w:t xml:space="preserve"> have completed prerequisite courses that are applied to the degree as </w:t>
      </w:r>
      <w:r w:rsidR="7BCFC449">
        <w:rPr/>
        <w:t>transfer</w:t>
      </w:r>
      <w:r w:rsidR="7BCFC449">
        <w:rPr/>
        <w:t xml:space="preserve"> credit.</w:t>
      </w:r>
    </w:p>
    <w:p w:rsidRPr="00D34C80" w:rsidR="00577080" w:rsidP="074A09EE" w:rsidRDefault="00577080" w14:paraId="72EF7E96" w14:textId="77777777">
      <w:pPr>
        <w:jc w:val="center"/>
      </w:pPr>
    </w:p>
    <w:p w:rsidR="3D4E0875" w:rsidP="074A09EE" w:rsidRDefault="72A177F7" w14:paraId="54950984" w14:textId="5C196B69">
      <w:pPr>
        <w:ind w:firstLine="0"/>
      </w:pPr>
      <w:r w:rsidRPr="074A09EE">
        <w:t>Core and concentration courses may not be substituted.</w:t>
      </w:r>
    </w:p>
    <w:p w:rsidRPr="000574D1" w:rsidR="005407E3" w:rsidP="074A09EE" w:rsidRDefault="53DDB710" w14:paraId="32B3BDB6" w14:textId="67F6E303">
      <w:pPr>
        <w:pStyle w:val="Heading3"/>
        <w:rPr>
          <w:rFonts w:asciiTheme="minorHAnsi" w:hAnsiTheme="minorHAnsi" w:eastAsiaTheme="minorEastAsia" w:cstheme="minorBidi"/>
          <w:sz w:val="22"/>
          <w:szCs w:val="22"/>
        </w:rPr>
      </w:pPr>
      <w:r w:rsidRPr="074A09EE">
        <w:rPr>
          <w:rFonts w:asciiTheme="minorHAnsi" w:hAnsiTheme="minorHAnsi" w:eastAsiaTheme="minorEastAsia" w:cstheme="minorBidi"/>
          <w:sz w:val="22"/>
          <w:szCs w:val="22"/>
        </w:rPr>
        <w:t xml:space="preserve">A. </w:t>
      </w:r>
      <w:r w:rsidRPr="074A09EE" w:rsidR="5D8A3FE6">
        <w:rPr>
          <w:rFonts w:asciiTheme="minorHAnsi" w:hAnsiTheme="minorHAnsi" w:eastAsiaTheme="minorEastAsia" w:cstheme="minorBidi"/>
          <w:sz w:val="22"/>
          <w:szCs w:val="22"/>
        </w:rPr>
        <w:t>Non-Traditional Courses</w:t>
      </w:r>
    </w:p>
    <w:p w:rsidR="006E19F6" w:rsidP="074A09EE" w:rsidRDefault="006E19F6" w14:paraId="28C7F728" w14:textId="77777777">
      <w:pPr>
        <w:jc w:val="both"/>
        <w:rPr>
          <w:b/>
          <w:bCs/>
        </w:rPr>
      </w:pPr>
    </w:p>
    <w:p w:rsidRPr="006E19F6" w:rsidR="006C14AC" w:rsidP="074A09EE" w:rsidRDefault="4533ACAA" w14:paraId="47C8AD14" w14:textId="2EEBF918">
      <w:pPr>
        <w:ind w:firstLine="0"/>
        <w:rPr>
          <w:b/>
          <w:bCs/>
        </w:rPr>
      </w:pPr>
      <w:r w:rsidRPr="074A09EE">
        <w:rPr>
          <w:b/>
          <w:bCs/>
        </w:rPr>
        <w:t>Online MAC Courses</w:t>
      </w:r>
    </w:p>
    <w:p w:rsidR="006C14AC" w:rsidP="074A09EE" w:rsidRDefault="006C14AC" w14:paraId="78A4AF8E" w14:textId="77777777"/>
    <w:p w:rsidR="006C14AC" w:rsidP="6FA39C61" w:rsidRDefault="1C19CAC6" w14:paraId="1B395A48" w14:textId="72570A7A">
      <w:pPr>
        <w:pStyle w:val="Normal"/>
        <w:ind w:firstLine="0"/>
      </w:pPr>
      <w:r w:rsidR="1C19CAC6">
        <w:rPr/>
        <w:t xml:space="preserve">Online MAC courses are only to complement current offerings or for extenuating situations. If a class is running </w:t>
      </w:r>
      <w:r w:rsidR="1C19CAC6">
        <w:rPr/>
        <w:t>on-campus</w:t>
      </w:r>
      <w:r w:rsidR="1C19CAC6">
        <w:rPr/>
        <w:t>, a student should not be taking it online except for extenuating circumstances.</w:t>
      </w:r>
      <w:r w:rsidR="2751E007">
        <w:rPr/>
        <w:t xml:space="preserve"> </w:t>
      </w:r>
      <w:r w:rsidR="50DF85D2">
        <w:rPr/>
        <w:t xml:space="preserve">If you believe you have an extenuating circumstance, please contact </w:t>
      </w:r>
      <w:r w:rsidR="373ADF85">
        <w:rPr/>
        <w:t xml:space="preserve">the </w:t>
      </w:r>
      <w:r w:rsidR="1B561F9B">
        <w:rPr/>
        <w:t>OSM</w:t>
      </w:r>
      <w:r w:rsidR="373ADF85">
        <w:rPr/>
        <w:t xml:space="preserve"> Registrar. All such requests </w:t>
      </w:r>
      <w:r w:rsidR="10BC6DAC">
        <w:rPr/>
        <w:t xml:space="preserve">are subject to approval by the Director of Academics and Operations of the </w:t>
      </w:r>
      <w:r w:rsidR="72C9F116">
        <w:rPr/>
        <w:t>Office of Specialized Masters Programs</w:t>
      </w:r>
      <w:r w:rsidR="10BC6DAC">
        <w:rPr/>
        <w:t>.</w:t>
      </w:r>
      <w:r w:rsidR="2751E007">
        <w:rPr/>
        <w:t xml:space="preserve"> </w:t>
      </w:r>
    </w:p>
    <w:p w:rsidR="006C14AC" w:rsidP="074A09EE" w:rsidRDefault="006C14AC" w14:paraId="40A5F14A" w14:textId="77777777">
      <w:pPr>
        <w:ind w:firstLine="0"/>
      </w:pPr>
    </w:p>
    <w:p w:rsidRPr="006E19F6" w:rsidR="006E19F6" w:rsidP="074A09EE" w:rsidRDefault="5D8A3FE6" w14:paraId="26C028CA" w14:textId="382C6C09">
      <w:pPr>
        <w:ind w:firstLine="0"/>
        <w:rPr>
          <w:b/>
          <w:bCs/>
        </w:rPr>
      </w:pPr>
      <w:r w:rsidRPr="074A09EE">
        <w:rPr>
          <w:b/>
          <w:bCs/>
        </w:rPr>
        <w:t>MBA Electives</w:t>
      </w:r>
    </w:p>
    <w:p w:rsidR="006E19F6" w:rsidP="074A09EE" w:rsidRDefault="006E19F6" w14:paraId="174EF578" w14:textId="77777777"/>
    <w:p w:rsidRPr="006E19F6" w:rsidR="006E19F6" w:rsidP="074A09EE" w:rsidRDefault="5D8A3FE6" w14:paraId="34E9A55A" w14:textId="3D985057">
      <w:pPr>
        <w:ind w:firstLine="0"/>
      </w:pPr>
      <w:r w:rsidRPr="074A09EE">
        <w:t>MAC students who wish to enroll in MBA electives at UNC Kenan-Flagler Business School should follow the steps outlined below.</w:t>
      </w:r>
    </w:p>
    <w:p w:rsidRPr="006E19F6" w:rsidR="006E19F6" w:rsidP="074A09EE" w:rsidRDefault="006E19F6" w14:paraId="02792A9E" w14:textId="77777777"/>
    <w:p w:rsidRPr="006E19F6" w:rsidR="006E19F6" w:rsidP="074A09EE" w:rsidRDefault="5D8A3FE6" w14:paraId="7D64965C" w14:textId="7EE9ADBB">
      <w:pPr>
        <w:pStyle w:val="ListParagraph"/>
        <w:numPr>
          <w:ilvl w:val="1"/>
          <w:numId w:val="2"/>
        </w:numPr>
      </w:pPr>
      <w:r w:rsidRPr="074A09EE">
        <w:t>Review the list of available MBA electives.</w:t>
      </w:r>
    </w:p>
    <w:p w:rsidRPr="006E19F6" w:rsidR="006E19F6" w:rsidP="074A09EE" w:rsidRDefault="5D8A3FE6" w14:paraId="16E932A6" w14:textId="731F7B29">
      <w:pPr>
        <w:pStyle w:val="ListParagraph"/>
        <w:numPr>
          <w:ilvl w:val="1"/>
          <w:numId w:val="2"/>
        </w:numPr>
      </w:pPr>
      <w:r w:rsidRPr="074A09EE">
        <w:t>Review the course meeting times and dates as their program schedule may operate differently than MAC.</w:t>
      </w:r>
    </w:p>
    <w:p w:rsidRPr="006E19F6" w:rsidR="006E19F6" w:rsidP="074A09EE" w:rsidRDefault="5D8A3FE6" w14:paraId="0B48D204" w14:textId="6D9D768F">
      <w:pPr>
        <w:pStyle w:val="ListParagraph"/>
        <w:numPr>
          <w:ilvl w:val="1"/>
          <w:numId w:val="2"/>
        </w:numPr>
      </w:pPr>
      <w:r w:rsidRPr="074A09EE">
        <w:t>Send an email to the Director of Academics and Operations of the MAC Program, seeking permission to take the course. Include the course description and the reason this course is relevant to your career s</w:t>
      </w:r>
      <w:r w:rsidRPr="074A09EE" w:rsidR="43E557A5">
        <w:t xml:space="preserve">earch. </w:t>
      </w:r>
      <w:r w:rsidRPr="074A09EE" w:rsidR="43E557A5">
        <w:rPr>
          <w:u w:val="single"/>
        </w:rPr>
        <w:t>Do not move on to Step #4</w:t>
      </w:r>
      <w:r w:rsidRPr="074A09EE">
        <w:rPr>
          <w:u w:val="single"/>
        </w:rPr>
        <w:t xml:space="preserve"> until the MAC Program has granted approval.</w:t>
      </w:r>
    </w:p>
    <w:p w:rsidRPr="006E19F6" w:rsidR="006E19F6" w:rsidP="074A09EE" w:rsidRDefault="5D8A3FE6" w14:paraId="03AD906A" w14:textId="0086C1BF">
      <w:pPr>
        <w:pStyle w:val="ListParagraph"/>
        <w:numPr>
          <w:ilvl w:val="1"/>
          <w:numId w:val="2"/>
        </w:numPr>
      </w:pPr>
      <w:r w:rsidRPr="074A09EE">
        <w:t>Seek faculty approval to take the course. Faculty should send an email to the MAC Registrar with your name, your PID number, the course number, title, and section number.</w:t>
      </w:r>
    </w:p>
    <w:p w:rsidRPr="006E19F6" w:rsidR="006E19F6" w:rsidP="074A09EE" w:rsidRDefault="75C31182" w14:paraId="3489E563" w14:textId="136F08C9">
      <w:pPr>
        <w:pStyle w:val="ListParagraph"/>
        <w:numPr>
          <w:ilvl w:val="1"/>
          <w:numId w:val="2"/>
        </w:numPr>
      </w:pPr>
      <w:r w:rsidRPr="70B5CA74">
        <w:t>T</w:t>
      </w:r>
      <w:r w:rsidRPr="70B5CA74" w:rsidR="08F3DA5A">
        <w:t xml:space="preserve">he MAC Program will keep a list of all requests for MBA </w:t>
      </w:r>
      <w:r w:rsidRPr="70B5CA74" w:rsidR="295FBCD0">
        <w:t>electives and</w:t>
      </w:r>
      <w:r w:rsidRPr="70B5CA74" w:rsidR="08F3DA5A">
        <w:t xml:space="preserve"> disseminate that information to the MBA Program Office at the end of MBA add/drop (NOTE: MBA add/drop does not always correspond with MAC add/drop).</w:t>
      </w:r>
    </w:p>
    <w:p w:rsidRPr="006E19F6" w:rsidR="006E19F6" w:rsidP="074A09EE" w:rsidRDefault="08F3DA5A" w14:paraId="75B5DC9B" w14:textId="275899D3">
      <w:pPr>
        <w:pStyle w:val="ListParagraph"/>
        <w:numPr>
          <w:ilvl w:val="1"/>
          <w:numId w:val="2"/>
        </w:numPr>
      </w:pPr>
      <w:r w:rsidRPr="70B5CA74">
        <w:t xml:space="preserve">Should you decide not to remain </w:t>
      </w:r>
      <w:bookmarkStart w:name="_Int_gxnHqYIu" w:id="56"/>
      <w:proofErr w:type="gramStart"/>
      <w:r w:rsidRPr="70B5CA74">
        <w:t>in</w:t>
      </w:r>
      <w:bookmarkEnd w:id="56"/>
      <w:proofErr w:type="gramEnd"/>
      <w:r w:rsidRPr="70B5CA74">
        <w:t xml:space="preserve"> the course, you will need to contact the MBA Help Desk immediately. Please also notify the MAC Registrar by email.</w:t>
      </w:r>
    </w:p>
    <w:p w:rsidRPr="006E19F6" w:rsidR="006E19F6" w:rsidP="074A09EE" w:rsidRDefault="006E19F6" w14:paraId="28EABA7B" w14:textId="77777777"/>
    <w:p w:rsidR="7A7358E7" w:rsidP="074A09EE" w:rsidRDefault="7A7358E7" w14:paraId="411C4D00" w14:textId="2BB6D11B">
      <w:pPr>
        <w:ind w:firstLine="0"/>
        <w:rPr>
          <w:b/>
          <w:bCs/>
        </w:rPr>
      </w:pPr>
    </w:p>
    <w:p w:rsidRPr="00FE603C" w:rsidR="006E19F6" w:rsidP="074A09EE" w:rsidRDefault="6B3F5030" w14:paraId="5000D80D" w14:textId="33B30BB5">
      <w:pPr>
        <w:ind w:firstLine="0"/>
        <w:rPr>
          <w:b/>
          <w:bCs/>
        </w:rPr>
      </w:pPr>
      <w:r w:rsidRPr="074A09EE">
        <w:rPr>
          <w:b/>
          <w:bCs/>
        </w:rPr>
        <w:lastRenderedPageBreak/>
        <w:t xml:space="preserve">Other </w:t>
      </w:r>
      <w:r w:rsidRPr="074A09EE" w:rsidR="5D8A3FE6">
        <w:rPr>
          <w:b/>
          <w:bCs/>
        </w:rPr>
        <w:t>UNC Graduate Courses</w:t>
      </w:r>
    </w:p>
    <w:p w:rsidRPr="006E19F6" w:rsidR="006E19F6" w:rsidP="074A09EE" w:rsidRDefault="006E19F6" w14:paraId="4B6D3C9E" w14:textId="77777777"/>
    <w:p w:rsidRPr="006E19F6" w:rsidR="006E19F6" w:rsidP="074A09EE" w:rsidRDefault="5D8A3FE6" w14:paraId="38BB67B2" w14:textId="77777777">
      <w:pPr>
        <w:ind w:firstLine="0"/>
      </w:pPr>
      <w:r w:rsidRPr="074A09EE">
        <w:t>MAC students who wish to enroll in UNC-CH graduate courses should follow the steps outlined below.</w:t>
      </w:r>
    </w:p>
    <w:p w:rsidRPr="006E19F6" w:rsidR="006E19F6" w:rsidP="074A09EE" w:rsidRDefault="006E19F6" w14:paraId="0885D988" w14:textId="77777777"/>
    <w:p w:rsidRPr="006E19F6" w:rsidR="006E19F6" w:rsidP="074A09EE" w:rsidRDefault="425DEC78" w14:paraId="11F6DCEC" w14:textId="6ECD624A">
      <w:pPr>
        <w:ind w:left="720" w:firstLine="0"/>
      </w:pPr>
      <w:r w:rsidRPr="074A09EE">
        <w:t xml:space="preserve">1. </w:t>
      </w:r>
      <w:r w:rsidRPr="074A09EE" w:rsidR="5D8A3FE6">
        <w:t>Students can find graduate level UNC classes, taught outside of the MAC Program, by visiting the UNC Directory of Classes.</w:t>
      </w:r>
    </w:p>
    <w:p w:rsidRPr="006E19F6" w:rsidR="006E19F6" w:rsidP="074A09EE" w:rsidRDefault="11A390B0" w14:paraId="46860B26" w14:textId="0FAEA066">
      <w:pPr>
        <w:ind w:left="720" w:firstLine="0"/>
      </w:pPr>
      <w:r w:rsidRPr="70B5CA74">
        <w:t>2</w:t>
      </w:r>
      <w:r w:rsidRPr="70B5CA74" w:rsidR="6AAA3F14">
        <w:t>.</w:t>
      </w:r>
      <w:r w:rsidRPr="70B5CA74">
        <w:t xml:space="preserve"> </w:t>
      </w:r>
      <w:r w:rsidRPr="70B5CA74" w:rsidR="08F3DA5A">
        <w:t>Send an email to the Director of Academics</w:t>
      </w:r>
      <w:r w:rsidRPr="70B5CA74" w:rsidR="79FB1E56">
        <w:t xml:space="preserve"> </w:t>
      </w:r>
      <w:r w:rsidRPr="70B5CA74" w:rsidR="08F3DA5A">
        <w:t>&amp; Operations of MAC, seeking permission to take the course.</w:t>
      </w:r>
    </w:p>
    <w:p w:rsidRPr="006E19F6" w:rsidR="006E19F6" w:rsidP="074A09EE" w:rsidRDefault="11A390B0" w14:paraId="1F667A3D" w14:textId="5263054F">
      <w:pPr>
        <w:ind w:left="720" w:firstLine="0"/>
      </w:pPr>
      <w:r w:rsidRPr="70B5CA74">
        <w:t>3</w:t>
      </w:r>
      <w:r w:rsidRPr="70B5CA74" w:rsidR="6AAA3F14">
        <w:t>.</w:t>
      </w:r>
      <w:r w:rsidRPr="70B5CA74">
        <w:t xml:space="preserve"> </w:t>
      </w:r>
      <w:r w:rsidRPr="70B5CA74" w:rsidR="08F3DA5A">
        <w:t>Contact the external department to determine if there is space available or if faculty permission is required.</w:t>
      </w:r>
    </w:p>
    <w:p w:rsidRPr="006E19F6" w:rsidR="006E19F6" w:rsidP="074A09EE" w:rsidRDefault="425DEC78" w14:paraId="396C29F0" w14:textId="2B166B8B">
      <w:pPr>
        <w:ind w:left="720" w:firstLine="0"/>
      </w:pPr>
      <w:r w:rsidRPr="074A09EE">
        <w:t xml:space="preserve">4. </w:t>
      </w:r>
      <w:r w:rsidRPr="074A09EE" w:rsidR="5D8A3FE6">
        <w:t>Contact the Department to determine enrollment procedures.</w:t>
      </w:r>
    </w:p>
    <w:p w:rsidRPr="006E19F6" w:rsidR="006E19F6" w:rsidP="074A09EE" w:rsidRDefault="11A390B0" w14:paraId="0591A360" w14:textId="46D25B08">
      <w:pPr>
        <w:ind w:left="720" w:firstLine="0"/>
      </w:pPr>
      <w:r w:rsidRPr="70B5CA74">
        <w:t>5</w:t>
      </w:r>
      <w:r w:rsidRPr="70B5CA74" w:rsidR="6AAA3F14">
        <w:t>.</w:t>
      </w:r>
      <w:r w:rsidRPr="70B5CA74">
        <w:t xml:space="preserve"> </w:t>
      </w:r>
      <w:r w:rsidRPr="70B5CA74" w:rsidR="08F3DA5A">
        <w:t>If students have specific questions about a particular UNC graduate-level course, they should contact the Department teaching the class directly.</w:t>
      </w:r>
    </w:p>
    <w:p w:rsidRPr="006E19F6" w:rsidR="006E19F6" w:rsidP="074A09EE" w:rsidRDefault="006E19F6" w14:paraId="785BA497" w14:textId="77777777"/>
    <w:p w:rsidRPr="00FE603C" w:rsidR="006E19F6" w:rsidP="074A09EE" w:rsidRDefault="5D8A3FE6" w14:paraId="6EC63F3F" w14:textId="77777777">
      <w:pPr>
        <w:ind w:firstLine="0"/>
        <w:rPr>
          <w:b/>
          <w:bCs/>
        </w:rPr>
      </w:pPr>
      <w:r w:rsidRPr="074A09EE">
        <w:rPr>
          <w:b/>
          <w:bCs/>
        </w:rPr>
        <w:t>DBI (Doing Business In) Courses</w:t>
      </w:r>
    </w:p>
    <w:p w:rsidRPr="006E19F6" w:rsidR="006E19F6" w:rsidP="074A09EE" w:rsidRDefault="006E19F6" w14:paraId="4675409C" w14:textId="77777777"/>
    <w:p w:rsidRPr="006E19F6" w:rsidR="006E19F6" w:rsidP="074A09EE" w:rsidRDefault="5D8A3FE6" w14:paraId="1B3C69BB" w14:textId="2D442771">
      <w:pPr>
        <w:ind w:firstLine="0"/>
      </w:pPr>
      <w:r w:rsidRPr="074A09EE">
        <w:t xml:space="preserve">Doing Business in (DBI) courses give MAC students an opportunity to study abroad and explore another culture during a 1 or 2-week immersion at one of our MBA exchange partner schools. MAC Students are eligible to apply for these </w:t>
      </w:r>
      <w:r w:rsidRPr="074A09EE" w:rsidR="5F6B8088">
        <w:t>if</w:t>
      </w:r>
      <w:r w:rsidRPr="074A09EE">
        <w:t xml:space="preserve"> the timing does not interfere with your MAC required courses. Costs for these range from $500 to about $2000 and vary based on the associated partner school. Most courses include accommodation, course material, and cultural visits. If you are interested in enrolling, </w:t>
      </w:r>
      <w:r w:rsidRPr="074A09EE" w:rsidR="2403D229">
        <w:t>please contact the MAC Program R</w:t>
      </w:r>
      <w:r w:rsidRPr="074A09EE" w:rsidR="644F93BF">
        <w:t>egistrar</w:t>
      </w:r>
      <w:r w:rsidRPr="074A09EE">
        <w:t>.</w:t>
      </w:r>
    </w:p>
    <w:p w:rsidR="00377407" w:rsidP="074A09EE" w:rsidRDefault="00377407" w14:paraId="035F2307" w14:textId="573C3115"/>
    <w:p w:rsidR="00377407" w:rsidP="074A09EE" w:rsidRDefault="3873DEF2" w14:paraId="1BB8DE31" w14:textId="4E31FDAA">
      <w:pPr>
        <w:ind w:firstLine="0"/>
        <w:rPr>
          <w:b/>
          <w:bCs/>
        </w:rPr>
      </w:pPr>
      <w:r w:rsidRPr="074A09EE">
        <w:rPr>
          <w:b/>
          <w:bCs/>
        </w:rPr>
        <w:t>Pass/Fail</w:t>
      </w:r>
    </w:p>
    <w:p w:rsidRPr="00FE603C" w:rsidR="00377407" w:rsidP="074A09EE" w:rsidRDefault="00377407" w14:paraId="1E30BCF8" w14:textId="77777777">
      <w:pPr>
        <w:rPr>
          <w:b/>
          <w:bCs/>
        </w:rPr>
      </w:pPr>
    </w:p>
    <w:p w:rsidRPr="00461424" w:rsidR="00461424" w:rsidP="074A09EE" w:rsidRDefault="56F65841" w14:paraId="3732BC76" w14:textId="0E842B69">
      <w:pPr>
        <w:ind w:firstLine="0"/>
      </w:pPr>
      <w:r w:rsidRPr="074A09EE">
        <w:t>MAC Program courses may not be taken on a pass-fail basis unless those courses are part of MAC Degree Requirements.</w:t>
      </w:r>
    </w:p>
    <w:p w:rsidRPr="00461424" w:rsidR="00461424" w:rsidP="074A09EE" w:rsidRDefault="00461424" w14:paraId="3074CAE4" w14:textId="77777777"/>
    <w:p w:rsidR="00377407" w:rsidP="074A09EE" w:rsidRDefault="56F65841" w14:paraId="4C632433" w14:textId="1D0FF8C3">
      <w:pPr>
        <w:ind w:firstLine="0"/>
      </w:pPr>
      <w:r w:rsidRPr="074A09EE">
        <w:t>Students may receive graduate credit for pass-fail courses taken outside of the MAC Program, but such credit will not count towards MAC Degree Requirements.</w:t>
      </w:r>
    </w:p>
    <w:p w:rsidR="75993133" w:rsidP="6FA39C61" w:rsidRDefault="4FC2901F" w14:paraId="32239E41" w14:textId="639FF0D8">
      <w:pPr>
        <w:pStyle w:val="Heading2"/>
        <w:rPr>
          <w:rFonts w:ascii="Calibri" w:hAnsi="Calibri" w:eastAsia="ＭＳ 明朝" w:cs="" w:asciiTheme="minorAscii" w:hAnsiTheme="minorAscii" w:eastAsiaTheme="minorEastAsia" w:cstheme="minorBidi"/>
          <w:sz w:val="22"/>
          <w:szCs w:val="22"/>
        </w:rPr>
      </w:pPr>
      <w:bookmarkStart w:name="_Toc526512648" w:id="1904035534"/>
      <w:r w:rsidRPr="0E4BE531" w:rsidR="4FC2901F">
        <w:rPr>
          <w:rFonts w:ascii="Calibri" w:hAnsi="Calibri" w:eastAsia="ＭＳ 明朝" w:cs="" w:asciiTheme="minorAscii" w:hAnsiTheme="minorAscii" w:eastAsiaTheme="minorEastAsia" w:cstheme="minorBidi"/>
          <w:sz w:val="22"/>
          <w:szCs w:val="22"/>
        </w:rPr>
        <w:t>3.6: Transfer Credit and Course Waivers</w:t>
      </w:r>
      <w:bookmarkEnd w:id="1904035534"/>
    </w:p>
    <w:p w:rsidR="339A7F65" w:rsidP="074A09EE" w:rsidRDefault="69467516" w14:paraId="285CABAE" w14:textId="24DC5BDB">
      <w:pPr>
        <w:ind w:firstLine="0"/>
      </w:pPr>
      <w:r w:rsidR="69467516">
        <w:rPr/>
        <w:t xml:space="preserve">The MAC Program allows students to </w:t>
      </w:r>
      <w:r w:rsidR="18939828">
        <w:rPr/>
        <w:t>transfer</w:t>
      </w:r>
      <w:r w:rsidR="69467516">
        <w:rPr/>
        <w:t xml:space="preserve"> credit for </w:t>
      </w:r>
      <w:r w:rsidR="0A873B1D">
        <w:rPr/>
        <w:t xml:space="preserve">select courses. This list of courses and procedures for </w:t>
      </w:r>
      <w:r w:rsidR="0A873B1D">
        <w:rPr/>
        <w:t>submitting</w:t>
      </w:r>
      <w:r w:rsidR="0A873B1D">
        <w:rPr/>
        <w:t xml:space="preserve"> courses for transfer credit may be obtained from the OSM Registrar</w:t>
      </w:r>
      <w:r w:rsidR="78A147C3">
        <w:rPr/>
        <w:t xml:space="preserve"> and are available in orientation materials</w:t>
      </w:r>
      <w:r w:rsidR="0A873B1D">
        <w:rPr/>
        <w:t>.</w:t>
      </w:r>
    </w:p>
    <w:p w:rsidRPr="00400196" w:rsidR="00556429" w:rsidP="6FA39C61" w:rsidRDefault="171BCDB2" w14:paraId="048E48E6" w14:textId="1C353ADE">
      <w:pPr>
        <w:pStyle w:val="Heading2"/>
        <w:rPr>
          <w:rFonts w:ascii="Calibri" w:hAnsi="Calibri" w:eastAsia="ＭＳ 明朝" w:cs="" w:asciiTheme="minorAscii" w:hAnsiTheme="minorAscii" w:eastAsiaTheme="minorEastAsia" w:cstheme="minorBidi"/>
          <w:sz w:val="22"/>
          <w:szCs w:val="22"/>
        </w:rPr>
      </w:pPr>
      <w:bookmarkStart w:name="_Toc702166223" w:id="895945211"/>
      <w:r w:rsidRPr="0E4BE531" w:rsidR="171BCDB2">
        <w:rPr>
          <w:rFonts w:ascii="Calibri" w:hAnsi="Calibri" w:eastAsia="ＭＳ 明朝" w:cs="" w:asciiTheme="minorAscii" w:hAnsiTheme="minorAscii" w:eastAsiaTheme="minorEastAsia" w:cstheme="minorBidi"/>
          <w:sz w:val="22"/>
          <w:szCs w:val="22"/>
        </w:rPr>
        <w:t>3.</w:t>
      </w:r>
      <w:r w:rsidRPr="0E4BE531" w:rsidR="78B6F625">
        <w:rPr>
          <w:rFonts w:ascii="Calibri" w:hAnsi="Calibri" w:eastAsia="ＭＳ 明朝" w:cs="" w:asciiTheme="minorAscii" w:hAnsiTheme="minorAscii" w:eastAsiaTheme="minorEastAsia" w:cstheme="minorBidi"/>
          <w:sz w:val="22"/>
          <w:szCs w:val="22"/>
        </w:rPr>
        <w:t>7</w:t>
      </w:r>
      <w:r w:rsidRPr="0E4BE531" w:rsidR="171BCDB2">
        <w:rPr>
          <w:rFonts w:ascii="Calibri" w:hAnsi="Calibri" w:eastAsia="ＭＳ 明朝" w:cs="" w:asciiTheme="minorAscii" w:hAnsiTheme="minorAscii" w:eastAsiaTheme="minorEastAsia" w:cstheme="minorBidi"/>
          <w:sz w:val="22"/>
          <w:szCs w:val="22"/>
        </w:rPr>
        <w:t>: Requests for Credit Overload</w:t>
      </w:r>
      <w:bookmarkEnd w:id="895945211"/>
    </w:p>
    <w:p w:rsidRPr="00400196" w:rsidR="00556429" w:rsidP="074A09EE" w:rsidRDefault="6F6F689E" w14:paraId="725B080F" w14:textId="1F6B390A">
      <w:pPr>
        <w:ind w:firstLine="0"/>
      </w:pPr>
      <w:r w:rsidRPr="074A09EE">
        <w:t xml:space="preserve">MAC students can take no more than 14 credit hours per term. To take more than 14 credits in a term, one must receive approval from the Associate Dean. </w:t>
      </w:r>
    </w:p>
    <w:p w:rsidRPr="00400196" w:rsidR="00556429" w:rsidP="074A09EE" w:rsidRDefault="00556429" w14:paraId="2BBF465B" w14:textId="77777777"/>
    <w:p w:rsidRPr="00400196" w:rsidR="00556429" w:rsidP="074A09EE" w:rsidRDefault="171BCDB2" w14:paraId="2BB2D3E0" w14:textId="506568A9">
      <w:pPr>
        <w:ind w:firstLine="0"/>
      </w:pPr>
      <w:r w:rsidRPr="70B5CA74">
        <w:t xml:space="preserve">Students who wish to be considered for </w:t>
      </w:r>
      <w:proofErr w:type="gramStart"/>
      <w:r w:rsidRPr="70B5CA74">
        <w:t>a credit</w:t>
      </w:r>
      <w:proofErr w:type="gramEnd"/>
      <w:r w:rsidRPr="70B5CA74">
        <w:t xml:space="preserve"> overload should send a brief paragraph to the MAC Program Registrar explaining why they are seeking an overload for the upcoming term and how they plan to manage the additional coursework. The written request should be submitted to the Program Registrar at least one month before the term starts. Please note that submission of a written request does not guarantee the request will be granted; the student’s circumstances will be reviewed fully. Credit overloads are granted on a case-by-case basis. Students who have received “L” grades in prior terms are typically not approved for overloads. </w:t>
      </w:r>
    </w:p>
    <w:p w:rsidRPr="00400196" w:rsidR="00556429" w:rsidP="6FA39C61" w:rsidRDefault="42D3E15C" w14:paraId="753C4077" w14:textId="3E122BE2">
      <w:pPr>
        <w:pStyle w:val="Heading2"/>
        <w:rPr>
          <w:rFonts w:ascii="Calibri" w:hAnsi="Calibri" w:eastAsia="ＭＳ 明朝" w:cs="" w:asciiTheme="minorAscii" w:hAnsiTheme="minorAscii" w:eastAsiaTheme="minorEastAsia" w:cstheme="minorBidi"/>
          <w:sz w:val="22"/>
          <w:szCs w:val="22"/>
        </w:rPr>
      </w:pPr>
      <w:bookmarkStart w:name="_Toc1935073038" w:id="664983579"/>
      <w:r w:rsidRPr="0E4BE531" w:rsidR="42D3E15C">
        <w:rPr>
          <w:rFonts w:ascii="Calibri" w:hAnsi="Calibri" w:eastAsia="ＭＳ 明朝" w:cs="" w:asciiTheme="minorAscii" w:hAnsiTheme="minorAscii" w:eastAsiaTheme="minorEastAsia" w:cstheme="minorBidi"/>
          <w:sz w:val="22"/>
          <w:szCs w:val="22"/>
        </w:rPr>
        <w:t>3.</w:t>
      </w:r>
      <w:r w:rsidRPr="0E4BE531" w:rsidR="0B1550E0">
        <w:rPr>
          <w:rFonts w:ascii="Calibri" w:hAnsi="Calibri" w:eastAsia="ＭＳ 明朝" w:cs="" w:asciiTheme="minorAscii" w:hAnsiTheme="minorAscii" w:eastAsiaTheme="minorEastAsia" w:cstheme="minorBidi"/>
          <w:sz w:val="22"/>
          <w:szCs w:val="22"/>
        </w:rPr>
        <w:t>8</w:t>
      </w:r>
      <w:r w:rsidRPr="0E4BE531" w:rsidR="16F1B945">
        <w:rPr>
          <w:rFonts w:ascii="Calibri" w:hAnsi="Calibri" w:eastAsia="ＭＳ 明朝" w:cs="" w:asciiTheme="minorAscii" w:hAnsiTheme="minorAscii" w:eastAsiaTheme="minorEastAsia" w:cstheme="minorBidi"/>
          <w:sz w:val="22"/>
          <w:szCs w:val="22"/>
        </w:rPr>
        <w:t xml:space="preserve">: </w:t>
      </w:r>
      <w:r w:rsidRPr="0E4BE531" w:rsidR="47B21642">
        <w:rPr>
          <w:rFonts w:ascii="Calibri" w:hAnsi="Calibri" w:eastAsia="ＭＳ 明朝" w:cs="" w:asciiTheme="minorAscii" w:hAnsiTheme="minorAscii" w:eastAsiaTheme="minorEastAsia" w:cstheme="minorBidi"/>
          <w:sz w:val="22"/>
          <w:szCs w:val="22"/>
        </w:rPr>
        <w:t>Personal and Academic Difficulties</w:t>
      </w:r>
      <w:bookmarkEnd w:id="664983579"/>
    </w:p>
    <w:p w:rsidRPr="003C06A0" w:rsidR="00F44616" w:rsidP="074A09EE" w:rsidRDefault="39F384F9" w14:paraId="3925582F" w14:textId="68EB884A">
      <w:pPr>
        <w:ind w:firstLine="0"/>
      </w:pPr>
      <w:r w:rsidR="39F384F9">
        <w:rPr/>
        <w:t xml:space="preserve">Your success as a student is important to us. If you experience a personal or work crisis, such as job loss, family deaths, </w:t>
      </w:r>
      <w:r w:rsidR="39F384F9">
        <w:rPr/>
        <w:t>illness</w:t>
      </w:r>
      <w:r w:rsidR="39F384F9">
        <w:rPr/>
        <w:t xml:space="preserve"> or other unforeseen situations, especially that could affect your academic performance, let us know</w:t>
      </w:r>
      <w:r w:rsidR="1591B3EA">
        <w:rPr/>
        <w:t xml:space="preserve"> by contacting an individual staff member</w:t>
      </w:r>
      <w:r w:rsidR="39F384F9">
        <w:rPr/>
        <w:t xml:space="preserve">, the </w:t>
      </w:r>
      <w:r w:rsidR="681FF8E1">
        <w:rPr/>
        <w:t>program office</w:t>
      </w:r>
      <w:r w:rsidR="600365D1">
        <w:rPr/>
        <w:t>,</w:t>
      </w:r>
      <w:r w:rsidR="681FF8E1">
        <w:rPr/>
        <w:t xml:space="preserve"> or your faculty.</w:t>
      </w:r>
    </w:p>
    <w:p w:rsidRPr="003C06A0" w:rsidR="00F44616" w:rsidP="074A09EE" w:rsidRDefault="00F44616" w14:paraId="7EE4BF28" w14:textId="77777777"/>
    <w:p w:rsidRPr="003C06A0" w:rsidR="00F44616" w:rsidP="074A09EE" w:rsidRDefault="30872FC5" w14:paraId="46900C57" w14:textId="6CF0383F">
      <w:pPr>
        <w:ind w:firstLine="0"/>
      </w:pPr>
      <w:r w:rsidRPr="70B5CA74">
        <w:t>When you need help</w:t>
      </w:r>
      <w:r w:rsidRPr="70B5CA74" w:rsidR="3A7389CF">
        <w:t xml:space="preserve"> in a class</w:t>
      </w:r>
      <w:r w:rsidRPr="70B5CA74">
        <w:t xml:space="preserve">, your team </w:t>
      </w:r>
      <w:r w:rsidRPr="70B5CA74" w:rsidR="59232DAD">
        <w:t>can</w:t>
      </w:r>
      <w:r w:rsidRPr="70B5CA74">
        <w:t xml:space="preserve"> be your first resource. </w:t>
      </w:r>
      <w:r w:rsidRPr="70B5CA74" w:rsidR="7D183BF3">
        <w:t>Each team member brings skills and expertise.</w:t>
      </w:r>
      <w:r w:rsidRPr="70B5CA74">
        <w:t xml:space="preserve"> </w:t>
      </w:r>
      <w:r w:rsidRPr="70B5CA74" w:rsidR="64DFE682">
        <w:t>The same team member who helps you with finance now may need your help with tax or auditing later in the program.</w:t>
      </w:r>
      <w:r w:rsidRPr="70B5CA74">
        <w:t xml:space="preserve"> Recognize, however, that help from team members should not substitute your best efforts to master the material on your own. Also, remember that the UNC </w:t>
      </w:r>
      <w:r w:rsidRPr="70B5CA74" w:rsidR="5B3CE803">
        <w:t>Student Code of Conduct</w:t>
      </w:r>
      <w:r w:rsidRPr="70B5CA74">
        <w:t xml:space="preserve"> is always in effect.</w:t>
      </w:r>
    </w:p>
    <w:p w:rsidRPr="003C06A0" w:rsidR="00F44616" w:rsidP="074A09EE" w:rsidRDefault="00F44616" w14:paraId="25B73071" w14:textId="77777777"/>
    <w:p w:rsidRPr="003C06A0" w:rsidR="00F44616" w:rsidP="074A09EE" w:rsidRDefault="7B233B49" w14:paraId="3D1EC3E2" w14:textId="77777777">
      <w:pPr>
        <w:ind w:firstLine="0"/>
      </w:pPr>
      <w:r w:rsidRPr="074A09EE">
        <w:t>You may also request assistance from your instructors. If other students also need help, your instructor may schedule a review session.</w:t>
      </w:r>
    </w:p>
    <w:p w:rsidRPr="003C06A0" w:rsidR="00F44616" w:rsidP="074A09EE" w:rsidRDefault="00F44616" w14:paraId="1A82C473" w14:textId="77777777"/>
    <w:p w:rsidRPr="00F44616" w:rsidR="00444B1A" w:rsidP="074A09EE" w:rsidRDefault="0FD5A1FB" w14:paraId="3A761184" w14:textId="604D8F63">
      <w:pPr>
        <w:ind w:firstLine="0"/>
      </w:pPr>
      <w:r w:rsidRPr="074A09EE">
        <w:t>For information on other campus resources,</w:t>
      </w:r>
      <w:r w:rsidRPr="074A09EE" w:rsidR="7EC6A091">
        <w:t xml:space="preserve"> please see S</w:t>
      </w:r>
      <w:r w:rsidRPr="074A09EE" w:rsidR="661D96DD">
        <w:t>ection 6, “Resources,” below.</w:t>
      </w:r>
    </w:p>
    <w:p w:rsidR="0087722A" w:rsidP="6FA39C61" w:rsidRDefault="72ECA77D" w14:paraId="0D99B508" w14:textId="48FF7EC7">
      <w:pPr>
        <w:pStyle w:val="Heading2"/>
        <w:rPr>
          <w:rFonts w:ascii="Calibri" w:hAnsi="Calibri" w:eastAsia="ＭＳ 明朝" w:cs="" w:asciiTheme="minorAscii" w:hAnsiTheme="minorAscii" w:eastAsiaTheme="minorEastAsia" w:cstheme="minorBidi"/>
          <w:sz w:val="22"/>
          <w:szCs w:val="22"/>
        </w:rPr>
      </w:pPr>
      <w:bookmarkStart w:name="_Toc1060449322" w:id="816169683"/>
      <w:r w:rsidRPr="0E4BE531" w:rsidR="72ECA77D">
        <w:rPr>
          <w:rFonts w:ascii="Calibri" w:hAnsi="Calibri" w:eastAsia="ＭＳ 明朝" w:cs="" w:asciiTheme="minorAscii" w:hAnsiTheme="minorAscii" w:eastAsiaTheme="minorEastAsia" w:cstheme="minorBidi"/>
          <w:sz w:val="22"/>
          <w:szCs w:val="22"/>
        </w:rPr>
        <w:t>3.</w:t>
      </w:r>
      <w:r w:rsidRPr="0E4BE531" w:rsidR="5BECD2D8">
        <w:rPr>
          <w:rFonts w:ascii="Calibri" w:hAnsi="Calibri" w:eastAsia="ＭＳ 明朝" w:cs="" w:asciiTheme="minorAscii" w:hAnsiTheme="minorAscii" w:eastAsiaTheme="minorEastAsia" w:cstheme="minorBidi"/>
          <w:sz w:val="22"/>
          <w:szCs w:val="22"/>
        </w:rPr>
        <w:t>9</w:t>
      </w:r>
      <w:r w:rsidRPr="0E4BE531" w:rsidR="72ECA77D">
        <w:rPr>
          <w:rFonts w:ascii="Calibri" w:hAnsi="Calibri" w:eastAsia="ＭＳ 明朝" w:cs="" w:asciiTheme="minorAscii" w:hAnsiTheme="minorAscii" w:eastAsiaTheme="minorEastAsia" w:cstheme="minorBidi"/>
          <w:sz w:val="22"/>
          <w:szCs w:val="22"/>
        </w:rPr>
        <w:t>: Leaves of Absence</w:t>
      </w:r>
      <w:bookmarkEnd w:id="816169683"/>
    </w:p>
    <w:p w:rsidRPr="0087722A" w:rsidR="0087722A" w:rsidP="074A09EE" w:rsidRDefault="72ECA77D" w14:paraId="0285B150" w14:textId="543D77A9">
      <w:pPr>
        <w:ind w:firstLine="0"/>
      </w:pPr>
      <w:r w:rsidR="72ECA77D">
        <w:rPr/>
        <w:t xml:space="preserve">Due to the </w:t>
      </w:r>
      <w:r w:rsidR="72ECA77D">
        <w:rPr/>
        <w:t>lock</w:t>
      </w:r>
      <w:r w:rsidR="72ECA77D">
        <w:rPr/>
        <w:t xml:space="preserve">-step nature of </w:t>
      </w:r>
      <w:r w:rsidR="272B7713">
        <w:rPr/>
        <w:t>curriculum</w:t>
      </w:r>
      <w:r w:rsidR="72ECA77D">
        <w:rPr/>
        <w:t xml:space="preserve">, students are rarely granted a leave of absence without having to restart the MAC Program. A leave of absence may only be granted if the student is in good academic standing and will only be granted for a definite, </w:t>
      </w:r>
      <w:r w:rsidR="72ECA77D">
        <w:rPr/>
        <w:t>stated</w:t>
      </w:r>
      <w:r w:rsidR="72ECA77D">
        <w:rPr/>
        <w:t xml:space="preserve"> </w:t>
      </w:r>
      <w:r w:rsidR="7F7A0383">
        <w:rPr/>
        <w:t>period</w:t>
      </w:r>
      <w:r w:rsidR="72ECA77D">
        <w:rPr/>
        <w:t xml:space="preserve">. Therefore, a student who is academically ineligible, according to the policies on academic ineligibility, must reapply to the MAC Program. In addition, the student’s academic record may not </w:t>
      </w:r>
      <w:r w:rsidR="72ECA77D">
        <w:rPr/>
        <w:t>contain</w:t>
      </w:r>
      <w:r w:rsidR="72ECA77D">
        <w:rPr/>
        <w:t xml:space="preserve"> any temporary grades of IN on courses taken.</w:t>
      </w:r>
    </w:p>
    <w:p w:rsidRPr="0087722A" w:rsidR="0087722A" w:rsidP="074A09EE" w:rsidRDefault="0087722A" w14:paraId="5DF00567" w14:textId="77777777">
      <w:pPr>
        <w:ind w:firstLine="0"/>
      </w:pPr>
    </w:p>
    <w:p w:rsidRPr="0087722A" w:rsidR="0087722A" w:rsidP="074A09EE" w:rsidRDefault="5D7F186F" w14:paraId="5C0C3B3A" w14:textId="06B54F42">
      <w:pPr>
        <w:ind w:firstLine="0"/>
      </w:pPr>
      <w:r w:rsidRPr="074A09EE">
        <w:t xml:space="preserve">In advance of the leave period, the student must contact the </w:t>
      </w:r>
      <w:r w:rsidRPr="074A09EE" w:rsidR="0EB8E739">
        <w:t>Director of Academics &amp; Operations to discuss their circumstances</w:t>
      </w:r>
      <w:r w:rsidRPr="074A09EE">
        <w:t xml:space="preserve">. If </w:t>
      </w:r>
      <w:r w:rsidRPr="074A09EE" w:rsidR="0EB8E739">
        <w:t>a Leave of Absence is still desired</w:t>
      </w:r>
      <w:r w:rsidRPr="074A09EE">
        <w:t xml:space="preserve">, </w:t>
      </w:r>
      <w:r w:rsidRPr="074A09EE" w:rsidR="0EB8E739">
        <w:t xml:space="preserve">the request </w:t>
      </w:r>
      <w:r w:rsidRPr="074A09EE">
        <w:t>will then be forwarded to the Associate Dean of the Master of Accounting Program for approval. If approved, an official MAC Program Leave Letter will follow outlining requirements for returning.</w:t>
      </w:r>
    </w:p>
    <w:p w:rsidRPr="0087722A" w:rsidR="0087722A" w:rsidP="074A09EE" w:rsidRDefault="0087722A" w14:paraId="5C4905BF" w14:textId="77777777">
      <w:pPr>
        <w:ind w:firstLine="0"/>
      </w:pPr>
    </w:p>
    <w:p w:rsidRPr="0087722A" w:rsidR="0087722A" w:rsidP="074A09EE" w:rsidRDefault="72ECA77D" w14:paraId="786E5CE1" w14:textId="3A4EAAA0">
      <w:pPr>
        <w:ind w:firstLine="0"/>
      </w:pPr>
      <w:r w:rsidRPr="70B5CA74">
        <w:t xml:space="preserve">If a leave of absence is </w:t>
      </w:r>
      <w:r w:rsidRPr="70B5CA74" w:rsidR="58C2FC5A">
        <w:t>granted,</w:t>
      </w:r>
      <w:r w:rsidRPr="70B5CA74">
        <w:t xml:space="preserve"> then the student must be reinstated. Ordinarily, a leave of absence may not be renewed. </w:t>
      </w:r>
      <w:r w:rsidRPr="70B5CA74" w:rsidR="48AE25CC">
        <w:t xml:space="preserve">Exceptions may be granted by the Associate Dean of the MAC Program. </w:t>
      </w:r>
      <w:r w:rsidRPr="70B5CA74">
        <w:t>If the student was academically ineligible before taking leave of absence, then they will not be automatically allowed to continue in the program. They must</w:t>
      </w:r>
      <w:r w:rsidRPr="70B5CA74" w:rsidR="2A9C5CCE">
        <w:t xml:space="preserve"> be reinstated by the Academic Eligibility Committee or, failing to do so and having been withdrawn,</w:t>
      </w:r>
      <w:r w:rsidRPr="70B5CA74">
        <w:t xml:space="preserve"> reapply to the MAC Program. </w:t>
      </w:r>
    </w:p>
    <w:p w:rsidRPr="0087722A" w:rsidR="0087722A" w:rsidP="074A09EE" w:rsidRDefault="0087722A" w14:paraId="3CEE248A" w14:textId="77777777">
      <w:pPr>
        <w:ind w:firstLine="0"/>
      </w:pPr>
    </w:p>
    <w:p w:rsidRPr="0087722A" w:rsidR="0087722A" w:rsidP="074A09EE" w:rsidRDefault="5D7F186F" w14:paraId="16FCA544" w14:textId="77777777">
      <w:pPr>
        <w:ind w:firstLine="0"/>
      </w:pPr>
      <w:r w:rsidRPr="074A09EE">
        <w:t>Students should be aware that while on leave, they cannot be considered enrolled students and therefore will not have access to campus services and benefits afforded to enrolled students, including eligibility for holding student employment positions (e.g., TA) or student health insurance, among other services such as MAC recruiting.</w:t>
      </w:r>
    </w:p>
    <w:p w:rsidRPr="0087722A" w:rsidR="0087722A" w:rsidP="074A09EE" w:rsidRDefault="0087722A" w14:paraId="755CE117" w14:textId="77777777">
      <w:pPr>
        <w:ind w:firstLine="0"/>
      </w:pPr>
    </w:p>
    <w:p w:rsidRPr="0087722A" w:rsidR="0087722A" w:rsidP="074A09EE" w:rsidRDefault="5D7F186F" w14:paraId="073422D3" w14:textId="3892A109">
      <w:pPr>
        <w:ind w:firstLine="0"/>
      </w:pPr>
      <w:r w:rsidRPr="074A09EE">
        <w:t xml:space="preserve">International students who withdraw from the University may face critical consequences regarding their visa status. </w:t>
      </w:r>
      <w:r w:rsidRPr="074A09EE" w:rsidR="4649FF1F">
        <w:t>International students should contact the Office of International Student and Scholar Services to discuss the implications of noncompliance well before processing a leave.</w:t>
      </w:r>
    </w:p>
    <w:p w:rsidRPr="0087722A" w:rsidR="0087722A" w:rsidP="074A09EE" w:rsidRDefault="0087722A" w14:paraId="7628A8AE" w14:textId="77777777">
      <w:pPr>
        <w:ind w:firstLine="0"/>
      </w:pPr>
    </w:p>
    <w:p w:rsidRPr="0087722A" w:rsidR="0087722A" w:rsidP="074A09EE" w:rsidRDefault="72ECA77D" w14:paraId="10DC059D" w14:textId="044D2C89">
      <w:pPr>
        <w:ind w:firstLine="0"/>
      </w:pPr>
      <w:r w:rsidRPr="70B5CA74">
        <w:t>In the event the student is unable to meet the conditions outlined in the MAC Program Leave Letter the student will be required to reapply to the MAC Program.</w:t>
      </w:r>
      <w:r w:rsidRPr="70B5CA74" w:rsidR="5EF2B9E4">
        <w:t xml:space="preserve"> </w:t>
      </w:r>
      <w:r w:rsidRPr="70B5CA74" w:rsidR="6818D79F">
        <w:t>Also, during a leave of absence period, a student is limited to one (1) career services appointment, and any additional appointments will be considered case-by-case.</w:t>
      </w:r>
    </w:p>
    <w:p w:rsidRPr="0026048C" w:rsidR="0026048C" w:rsidP="6FA39C61" w:rsidRDefault="1E11FB1C" w14:paraId="2A2288C7" w14:textId="34EEBFD7">
      <w:pPr>
        <w:pStyle w:val="Heading2"/>
        <w:rPr>
          <w:rFonts w:ascii="Calibri" w:hAnsi="Calibri" w:eastAsia="ＭＳ 明朝" w:cs="" w:asciiTheme="minorAscii" w:hAnsiTheme="minorAscii" w:eastAsiaTheme="minorEastAsia" w:cstheme="minorBidi"/>
          <w:sz w:val="22"/>
          <w:szCs w:val="22"/>
        </w:rPr>
      </w:pPr>
      <w:bookmarkStart w:name="_Toc290030631" w:id="61"/>
      <w:bookmarkStart w:name="_Toc555519200" w:id="38565986"/>
      <w:r w:rsidRPr="0E4BE531" w:rsidR="1E11FB1C">
        <w:rPr>
          <w:rFonts w:ascii="Calibri" w:hAnsi="Calibri" w:eastAsia="ＭＳ 明朝" w:cs="" w:asciiTheme="minorAscii" w:hAnsiTheme="minorAscii" w:eastAsiaTheme="minorEastAsia" w:cstheme="minorBidi"/>
          <w:sz w:val="22"/>
          <w:szCs w:val="22"/>
        </w:rPr>
        <w:t>3.</w:t>
      </w:r>
      <w:r w:rsidRPr="0E4BE531" w:rsidR="7E9882A9">
        <w:rPr>
          <w:rFonts w:ascii="Calibri" w:hAnsi="Calibri" w:eastAsia="ＭＳ 明朝" w:cs="" w:asciiTheme="minorAscii" w:hAnsiTheme="minorAscii" w:eastAsiaTheme="minorEastAsia" w:cstheme="minorBidi"/>
          <w:sz w:val="22"/>
          <w:szCs w:val="22"/>
        </w:rPr>
        <w:t>10</w:t>
      </w:r>
      <w:r w:rsidRPr="0E4BE531" w:rsidR="0A584F93">
        <w:rPr>
          <w:rFonts w:ascii="Calibri" w:hAnsi="Calibri" w:eastAsia="ＭＳ 明朝" w:cs="" w:asciiTheme="minorAscii" w:hAnsiTheme="minorAscii" w:eastAsiaTheme="minorEastAsia" w:cstheme="minorBidi"/>
          <w:sz w:val="22"/>
          <w:szCs w:val="22"/>
        </w:rPr>
        <w:t>: Withdrawal from the Program</w:t>
      </w:r>
      <w:bookmarkEnd w:id="61"/>
      <w:bookmarkEnd w:id="38565986"/>
    </w:p>
    <w:p w:rsidRPr="0006381C" w:rsidR="0006381C" w:rsidP="074A09EE" w:rsidRDefault="5A08662B" w14:paraId="31F3D0D2" w14:textId="7799BA31">
      <w:pPr>
        <w:ind w:firstLine="0"/>
      </w:pPr>
      <w:r w:rsidRPr="074A09EE">
        <w:t>Withdrawal from the University is not equivalent to a formal leave of absence.</w:t>
      </w:r>
    </w:p>
    <w:p w:rsidRPr="0006381C" w:rsidR="0006381C" w:rsidP="074A09EE" w:rsidRDefault="0006381C" w14:paraId="719ECC3F" w14:textId="77777777"/>
    <w:p w:rsidRPr="0006381C" w:rsidR="0006381C" w:rsidP="074A09EE" w:rsidRDefault="29A8A5ED" w14:paraId="740E836C" w14:textId="54F99CB4">
      <w:pPr>
        <w:ind w:firstLine="0"/>
      </w:pPr>
      <w:r w:rsidR="29A8A5ED">
        <w:rPr/>
        <w:t xml:space="preserve">Official, approved withdrawal from the MAC Program and the University is </w:t>
      </w:r>
      <w:r w:rsidR="29A8A5ED">
        <w:rPr/>
        <w:t>required</w:t>
      </w:r>
      <w:r w:rsidR="29A8A5ED">
        <w:rPr/>
        <w:t xml:space="preserve"> if a student wishes to</w:t>
      </w:r>
      <w:r w:rsidR="29A8A5ED">
        <w:rPr/>
        <w:t xml:space="preserve"> drop all courses for that term after it begins.</w:t>
      </w:r>
    </w:p>
    <w:p w:rsidRPr="0006381C" w:rsidR="0006381C" w:rsidP="074A09EE" w:rsidRDefault="0006381C" w14:paraId="6BD4ADDC" w14:textId="77777777">
      <w:pPr>
        <w:ind w:firstLine="0"/>
      </w:pPr>
    </w:p>
    <w:p w:rsidRPr="0006381C" w:rsidR="0006381C" w:rsidP="0E4BE531" w:rsidRDefault="5A08662B" w14:paraId="591EB2DA" w14:textId="40817D68">
      <w:pPr>
        <w:ind w:firstLine="0"/>
      </w:pPr>
      <w:r w:rsidR="5A08662B">
        <w:rPr/>
        <w:t xml:space="preserve">Withdrawals from a term are </w:t>
      </w:r>
      <w:r w:rsidR="21FB6665">
        <w:rPr/>
        <w:t xml:space="preserve">not </w:t>
      </w:r>
      <w:r w:rsidR="5A08662B">
        <w:rPr/>
        <w:t>permitted</w:t>
      </w:r>
      <w:r w:rsidR="5A08662B">
        <w:rPr/>
        <w:t xml:space="preserve"> on</w:t>
      </w:r>
      <w:r w:rsidR="266D14EC">
        <w:rPr/>
        <w:t>ce 70% of a term has elapsed</w:t>
      </w:r>
      <w:r w:rsidR="5A08662B">
        <w:rPr/>
        <w:t xml:space="preserve">. </w:t>
      </w:r>
      <w:r w:rsidR="2DE7EEC8">
        <w:rPr/>
        <w:t>Students</w:t>
      </w:r>
      <w:r w:rsidR="5A08662B">
        <w:rPr/>
        <w:t xml:space="preserve"> can still elect to withdraw from the MAC Program a</w:t>
      </w:r>
      <w:r w:rsidR="646AB3DC">
        <w:rPr/>
        <w:t>t that time</w:t>
      </w:r>
      <w:r w:rsidR="5A08662B">
        <w:rPr/>
        <w:t xml:space="preserve">, but final grades will still be </w:t>
      </w:r>
      <w:r w:rsidR="5A08662B">
        <w:rPr/>
        <w:t>recorded</w:t>
      </w:r>
      <w:r w:rsidR="42339F90">
        <w:rPr/>
        <w:t xml:space="preserve"> and</w:t>
      </w:r>
      <w:r w:rsidR="5A08662B">
        <w:rPr/>
        <w:t xml:space="preserve"> </w:t>
      </w:r>
      <w:r w:rsidR="53CE2355">
        <w:rPr/>
        <w:t>the</w:t>
      </w:r>
      <w:r w:rsidR="5A08662B">
        <w:rPr/>
        <w:t xml:space="preserve"> </w:t>
      </w:r>
      <w:r w:rsidR="5A08662B">
        <w:rPr/>
        <w:t xml:space="preserve">withdrawal will </w:t>
      </w:r>
      <w:r w:rsidR="5A08662B">
        <w:rPr/>
        <w:t>commence</w:t>
      </w:r>
      <w:r w:rsidR="5A08662B">
        <w:rPr/>
        <w:t xml:space="preserve"> at the beginning of the next term.</w:t>
      </w:r>
    </w:p>
    <w:p w:rsidRPr="0006381C" w:rsidR="0006381C" w:rsidP="074A09EE" w:rsidRDefault="0006381C" w14:paraId="09C03EA0" w14:textId="77777777"/>
    <w:p w:rsidRPr="0006381C" w:rsidR="0006381C" w:rsidP="074A09EE" w:rsidRDefault="5A08662B" w14:paraId="2F2F230B" w14:textId="25D85DE9">
      <w:pPr>
        <w:ind w:firstLine="0"/>
      </w:pPr>
      <w:r w:rsidR="5A08662B">
        <w:rPr/>
        <w:t xml:space="preserve">To withdraw, students must obtain official withdrawal approval </w:t>
      </w:r>
      <w:r w:rsidR="673DF0C7">
        <w:rPr/>
        <w:t xml:space="preserve">from the </w:t>
      </w:r>
      <w:r w:rsidR="5DC019C7">
        <w:rPr/>
        <w:t xml:space="preserve">OSM </w:t>
      </w:r>
      <w:r w:rsidR="673DF0C7">
        <w:rPr/>
        <w:t xml:space="preserve">Director of Academics &amp; Operations </w:t>
      </w:r>
      <w:r w:rsidR="5A08662B">
        <w:rPr/>
        <w:t>and complete the withdrawal steps as communicated fro</w:t>
      </w:r>
      <w:r w:rsidR="5A08662B">
        <w:rPr/>
        <w:t xml:space="preserve">m our department. A student who receives a Medical Withdrawal through Campus Health Services will </w:t>
      </w:r>
      <w:r w:rsidR="5A08662B">
        <w:rPr/>
        <w:t>be required</w:t>
      </w:r>
      <w:r w:rsidR="5A08662B">
        <w:rPr/>
        <w:t xml:space="preserve"> to </w:t>
      </w:r>
      <w:r w:rsidR="0F65542C">
        <w:rPr/>
        <w:t xml:space="preserve">adhere </w:t>
      </w:r>
      <w:r w:rsidR="36D4B46E">
        <w:rPr/>
        <w:t xml:space="preserve">to </w:t>
      </w:r>
      <w:r w:rsidR="0F65542C">
        <w:rPr/>
        <w:t xml:space="preserve">that office’s policies </w:t>
      </w:r>
      <w:r w:rsidR="0F65542C">
        <w:rPr/>
        <w:t>regarding</w:t>
      </w:r>
      <w:r w:rsidR="0F65542C">
        <w:rPr/>
        <w:t xml:space="preserve"> reenrollment</w:t>
      </w:r>
      <w:r w:rsidR="5A08662B">
        <w:rPr/>
        <w:t>.</w:t>
      </w:r>
    </w:p>
    <w:p w:rsidRPr="0006381C" w:rsidR="0006381C" w:rsidP="074A09EE" w:rsidRDefault="0006381C" w14:paraId="3E602933" w14:textId="77777777"/>
    <w:p w:rsidRPr="0006381C" w:rsidR="0006381C" w:rsidP="074A09EE" w:rsidRDefault="5A08662B" w14:paraId="0A1958F4" w14:textId="77777777">
      <w:pPr>
        <w:ind w:firstLine="0"/>
      </w:pPr>
      <w:r w:rsidRPr="074A09EE">
        <w:lastRenderedPageBreak/>
        <w:t>An official MAC Program Withdrawal Letter will follow the completed Official University Withdrawal or Medical Withdrawal, outlining the MAC Program’s requirements for return.</w:t>
      </w:r>
    </w:p>
    <w:p w:rsidRPr="0006381C" w:rsidR="0006381C" w:rsidP="074A09EE" w:rsidRDefault="0006381C" w14:paraId="097650CD" w14:textId="77777777"/>
    <w:p w:rsidRPr="0006381C" w:rsidR="0006381C" w:rsidP="074A09EE" w:rsidRDefault="5A08662B" w14:paraId="1B0678E1" w14:textId="2899C69C">
      <w:pPr>
        <w:ind w:firstLine="0"/>
      </w:pPr>
      <w:r w:rsidRPr="074A09EE">
        <w:t xml:space="preserve">A student who withdraws </w:t>
      </w:r>
      <w:r w:rsidRPr="074A09EE" w:rsidR="319A5BEB">
        <w:t>from</w:t>
      </w:r>
      <w:r w:rsidRPr="074A09EE">
        <w:t xml:space="preserve"> the MAC Program must formally apply for new admission to the MAC Program, according to the admissions deadlines, if they wish to pursue the degree at some future date.</w:t>
      </w:r>
    </w:p>
    <w:p w:rsidRPr="0006381C" w:rsidR="0006381C" w:rsidP="074A09EE" w:rsidRDefault="0006381C" w14:paraId="62581040" w14:textId="77777777"/>
    <w:p w:rsidRPr="0006381C" w:rsidR="0006381C" w:rsidP="074A09EE" w:rsidRDefault="5A08662B" w14:paraId="67745026" w14:textId="77777777">
      <w:pPr>
        <w:ind w:firstLine="0"/>
      </w:pPr>
      <w:r w:rsidRPr="074A09EE">
        <w:t>Please note that a withdrawal means one is not considered an actively enrolled student and therefore will not have access to campus services and benefits afforded to enrolled students, including eligibility for holding student employment positions (e.g., TA), financial aid, student health insurance, among other services such as MAC recruiting.</w:t>
      </w:r>
    </w:p>
    <w:p w:rsidRPr="0006381C" w:rsidR="0006381C" w:rsidP="074A09EE" w:rsidRDefault="0006381C" w14:paraId="7433A708" w14:textId="77777777"/>
    <w:p w:rsidR="007321E8" w:rsidP="074A09EE" w:rsidRDefault="6CC8BCE0" w14:paraId="49B46B62" w14:textId="73471D3E">
      <w:pPr>
        <w:ind w:firstLine="0"/>
        <w:rPr>
          <w:color w:val="365F91" w:themeColor="accent1" w:themeShade="BF"/>
        </w:rPr>
      </w:pPr>
      <w:r w:rsidRPr="70B5CA74">
        <w:t xml:space="preserve">International students who withdraw from the University may face critical consequences regarding their visa status. </w:t>
      </w:r>
      <w:r w:rsidRPr="70B5CA74" w:rsidR="5328E41B">
        <w:t>International students should contact the Office of International Student and Scholar Services to discuss the implications of noncompliance well before processing a withdrawal.</w:t>
      </w:r>
      <w:bookmarkStart w:name="_TOC63658" w:id="63"/>
      <w:bookmarkEnd w:id="63"/>
    </w:p>
    <w:p w:rsidRPr="00190F69" w:rsidR="00BF2F13" w:rsidP="6FA39C61" w:rsidRDefault="42D3E15C" w14:paraId="64766CF1" w14:textId="365C5503">
      <w:pPr>
        <w:pStyle w:val="Heading2"/>
        <w:rPr>
          <w:rFonts w:ascii="Calibri" w:hAnsi="Calibri" w:eastAsia="ＭＳ 明朝" w:cs="" w:asciiTheme="minorAscii" w:hAnsiTheme="minorAscii" w:eastAsiaTheme="minorEastAsia" w:cstheme="minorBidi"/>
          <w:sz w:val="22"/>
          <w:szCs w:val="22"/>
        </w:rPr>
      </w:pPr>
      <w:bookmarkStart w:name="_Toc1946331610" w:id="749345146"/>
      <w:r w:rsidRPr="0E4BE531" w:rsidR="42D3E15C">
        <w:rPr>
          <w:rFonts w:ascii="Calibri" w:hAnsi="Calibri" w:eastAsia="ＭＳ 明朝" w:cs="" w:asciiTheme="minorAscii" w:hAnsiTheme="minorAscii" w:eastAsiaTheme="minorEastAsia" w:cstheme="minorBidi"/>
          <w:sz w:val="22"/>
          <w:szCs w:val="22"/>
        </w:rPr>
        <w:t>3.1</w:t>
      </w:r>
      <w:r w:rsidRPr="0E4BE531" w:rsidR="73CD213B">
        <w:rPr>
          <w:rFonts w:ascii="Calibri" w:hAnsi="Calibri" w:eastAsia="ＭＳ 明朝" w:cs="" w:asciiTheme="minorAscii" w:hAnsiTheme="minorAscii" w:eastAsiaTheme="minorEastAsia" w:cstheme="minorBidi"/>
          <w:sz w:val="22"/>
          <w:szCs w:val="22"/>
        </w:rPr>
        <w:t>1</w:t>
      </w:r>
      <w:r w:rsidRPr="0E4BE531" w:rsidR="6C2E1B20">
        <w:rPr>
          <w:rFonts w:ascii="Calibri" w:hAnsi="Calibri" w:eastAsia="ＭＳ 明朝" w:cs="" w:asciiTheme="minorAscii" w:hAnsiTheme="minorAscii" w:eastAsiaTheme="minorEastAsia" w:cstheme="minorBidi"/>
          <w:sz w:val="22"/>
          <w:szCs w:val="22"/>
        </w:rPr>
        <w:t>: Grading and Appeals</w:t>
      </w:r>
      <w:bookmarkStart w:name="_TOC32047" w:id="65"/>
      <w:bookmarkStart w:name="TOC235430202" w:id="66"/>
      <w:bookmarkStart w:name="_Toc290030595" w:id="67"/>
      <w:bookmarkEnd w:id="55"/>
      <w:bookmarkEnd w:id="65"/>
      <w:bookmarkEnd w:id="66"/>
      <w:bookmarkEnd w:id="749345146"/>
    </w:p>
    <w:bookmarkEnd w:id="67"/>
    <w:p w:rsidRPr="00901FAA" w:rsidR="00F10BC3" w:rsidP="074A09EE" w:rsidRDefault="0368C703" w14:paraId="2E3E393C" w14:textId="642C1744">
      <w:pPr>
        <w:pStyle w:val="Heading3"/>
        <w:rPr>
          <w:rFonts w:asciiTheme="minorHAnsi" w:hAnsiTheme="minorHAnsi" w:eastAsiaTheme="minorEastAsia" w:cstheme="minorBidi"/>
          <w:sz w:val="22"/>
          <w:szCs w:val="22"/>
        </w:rPr>
      </w:pPr>
      <w:r w:rsidRPr="70B5CA74">
        <w:rPr>
          <w:rFonts w:asciiTheme="minorHAnsi" w:hAnsiTheme="minorHAnsi" w:eastAsiaTheme="minorEastAsia" w:cstheme="minorBidi"/>
          <w:sz w:val="22"/>
          <w:szCs w:val="22"/>
        </w:rPr>
        <w:t xml:space="preserve">A. </w:t>
      </w:r>
      <w:r w:rsidRPr="70B5CA74" w:rsidR="12099B5D">
        <w:rPr>
          <w:rFonts w:asciiTheme="minorHAnsi" w:hAnsiTheme="minorHAnsi" w:eastAsiaTheme="minorEastAsia" w:cstheme="minorBidi"/>
          <w:sz w:val="22"/>
          <w:szCs w:val="22"/>
        </w:rPr>
        <w:t>Grades</w:t>
      </w:r>
    </w:p>
    <w:p w:rsidR="00004166" w:rsidP="074A09EE" w:rsidRDefault="00004166" w14:paraId="39CE4DAF" w14:textId="0B621DFA">
      <w:pPr>
        <w:autoSpaceDE w:val="0"/>
        <w:autoSpaceDN w:val="0"/>
        <w:adjustRightInd w:val="0"/>
        <w:ind w:firstLine="0"/>
      </w:pPr>
    </w:p>
    <w:p w:rsidR="00004166" w:rsidP="074A09EE" w:rsidRDefault="20AA42E6" w14:paraId="64CF5BAB" w14:textId="23903F4A">
      <w:pPr>
        <w:autoSpaceDE w:val="0"/>
        <w:autoSpaceDN w:val="0"/>
        <w:adjustRightInd w:val="0"/>
        <w:ind w:firstLine="0"/>
      </w:pPr>
      <w:r w:rsidRPr="074A09EE">
        <w:t>Grading at the graduate level is intended to offer feedback to students on their performance in each course. Faculty are encouraged to specify course requirements and grading expectations for students</w:t>
      </w:r>
      <w:r w:rsidRPr="074A09EE" w:rsidR="63190471">
        <w:t xml:space="preserve"> in their syllabi</w:t>
      </w:r>
      <w:r w:rsidRPr="074A09EE">
        <w:t>. Students enrolled in courses numbered 400 and above must receive one of the following grades.</w:t>
      </w:r>
    </w:p>
    <w:p w:rsidR="00004166" w:rsidP="074A09EE" w:rsidRDefault="00004166" w14:paraId="3677F5ED" w14:textId="1C24AA70">
      <w:pPr>
        <w:autoSpaceDE w:val="0"/>
        <w:autoSpaceDN w:val="0"/>
        <w:adjustRightInd w:val="0"/>
        <w:ind w:firstLine="0"/>
      </w:pPr>
    </w:p>
    <w:p w:rsidR="00004166" w:rsidP="074A09EE" w:rsidRDefault="09398FBF" w14:paraId="6D44F624" w14:textId="54F1BDD3">
      <w:pPr>
        <w:autoSpaceDE w:val="0"/>
        <w:autoSpaceDN w:val="0"/>
        <w:adjustRightInd w:val="0"/>
        <w:ind w:firstLine="0"/>
      </w:pPr>
      <w:r w:rsidRPr="70B5CA74">
        <w:t>High Pass</w:t>
      </w:r>
      <w:r w:rsidRPr="70B5CA74" w:rsidR="3180BCA6">
        <w:t xml:space="preserve"> </w:t>
      </w:r>
      <w:r w:rsidRPr="70B5CA74" w:rsidR="45A2EF3B">
        <w:t>(H)</w:t>
      </w:r>
      <w:r w:rsidR="009F1C47">
        <w:tab/>
      </w:r>
      <w:proofErr w:type="gramStart"/>
      <w:r w:rsidRPr="70B5CA74">
        <w:t xml:space="preserve">- </w:t>
      </w:r>
      <w:r w:rsidR="009F1C47">
        <w:tab/>
      </w:r>
      <w:r w:rsidRPr="70B5CA74">
        <w:t>Clear</w:t>
      </w:r>
      <w:proofErr w:type="gramEnd"/>
      <w:r w:rsidRPr="70B5CA74">
        <w:t xml:space="preserve"> Excellence</w:t>
      </w:r>
    </w:p>
    <w:p w:rsidR="00004166" w:rsidP="074A09EE" w:rsidRDefault="7E57F225" w14:paraId="1700BD70" w14:textId="77021B90">
      <w:pPr>
        <w:ind w:firstLine="0"/>
      </w:pPr>
      <w:r w:rsidRPr="70B5CA74">
        <w:t>Pass</w:t>
      </w:r>
      <w:r w:rsidRPr="70B5CA74" w:rsidR="50CE6E46">
        <w:t xml:space="preserve"> </w:t>
      </w:r>
      <w:r w:rsidRPr="70B5CA74">
        <w:t>(P</w:t>
      </w:r>
      <w:proofErr w:type="gramStart"/>
      <w:r w:rsidRPr="70B5CA74">
        <w:t>)</w:t>
      </w:r>
      <w:r w:rsidR="009F1C47">
        <w:tab/>
      </w:r>
      <w:r w:rsidR="009F1C47">
        <w:tab/>
      </w:r>
      <w:r w:rsidRPr="70B5CA74" w:rsidR="09398FBF">
        <w:t xml:space="preserve">- </w:t>
      </w:r>
      <w:r w:rsidR="009F1C47">
        <w:tab/>
      </w:r>
      <w:proofErr w:type="gramEnd"/>
      <w:r w:rsidRPr="70B5CA74" w:rsidR="09398FBF">
        <w:t>Entirely Satisfactory Graduate Work</w:t>
      </w:r>
    </w:p>
    <w:p w:rsidR="00004166" w:rsidP="074A09EE" w:rsidRDefault="425C7663" w14:paraId="4F2AD74F" w14:textId="7408D27A">
      <w:pPr>
        <w:ind w:firstLine="0"/>
      </w:pPr>
      <w:r w:rsidRPr="70B5CA74">
        <w:t>Low Pass (L)</w:t>
      </w:r>
      <w:r w:rsidR="009F1C47">
        <w:tab/>
      </w:r>
      <w:proofErr w:type="gramStart"/>
      <w:r w:rsidRPr="70B5CA74" w:rsidR="09398FBF">
        <w:t xml:space="preserve">- </w:t>
      </w:r>
      <w:r w:rsidR="009F1C47">
        <w:tab/>
      </w:r>
      <w:r w:rsidRPr="70B5CA74" w:rsidR="09398FBF">
        <w:t>Inadequate</w:t>
      </w:r>
      <w:proofErr w:type="gramEnd"/>
      <w:r w:rsidRPr="70B5CA74" w:rsidR="09398FBF">
        <w:t xml:space="preserve"> Graduate Work</w:t>
      </w:r>
    </w:p>
    <w:p w:rsidR="00004166" w:rsidP="074A09EE" w:rsidRDefault="6B7B90AB" w14:paraId="19413893" w14:textId="06DEAF95">
      <w:pPr>
        <w:ind w:firstLine="0"/>
      </w:pPr>
      <w:r w:rsidRPr="70B5CA74">
        <w:t>Fail (F</w:t>
      </w:r>
      <w:proofErr w:type="gramStart"/>
      <w:r w:rsidRPr="70B5CA74">
        <w:t>)</w:t>
      </w:r>
      <w:r w:rsidR="009F1C47">
        <w:tab/>
      </w:r>
      <w:r w:rsidR="009F1C47">
        <w:tab/>
      </w:r>
      <w:r w:rsidRPr="70B5CA74" w:rsidR="497EB07D">
        <w:t>-</w:t>
      </w:r>
      <w:proofErr w:type="gramEnd"/>
      <w:r w:rsidR="009F1C47">
        <w:tab/>
      </w:r>
      <w:r w:rsidRPr="70B5CA74" w:rsidR="497EB07D">
        <w:t>Unacceptable Graduate Work</w:t>
      </w:r>
    </w:p>
    <w:p w:rsidR="00004166" w:rsidP="074A09EE" w:rsidRDefault="00004166" w14:paraId="079A374D" w14:textId="1C21668D">
      <w:pPr>
        <w:autoSpaceDE w:val="0"/>
        <w:autoSpaceDN w:val="0"/>
        <w:adjustRightInd w:val="0"/>
        <w:ind w:firstLine="0"/>
      </w:pPr>
    </w:p>
    <w:p w:rsidR="00004166" w:rsidP="074A09EE" w:rsidRDefault="238BD874" w14:paraId="4DB3E327" w14:textId="4D1D102C">
      <w:pPr>
        <w:autoSpaceDE w:val="0"/>
        <w:autoSpaceDN w:val="0"/>
        <w:adjustRightInd w:val="0"/>
        <w:ind w:firstLine="0"/>
      </w:pPr>
      <w:r w:rsidRPr="074A09EE">
        <w:t>Please consult the syllabus for each course to learn more about how student work is graded.</w:t>
      </w:r>
    </w:p>
    <w:p w:rsidRPr="004A2AEB" w:rsidR="003D3600" w:rsidP="074A09EE" w:rsidRDefault="003D3600" w14:paraId="4B27F7E0" w14:textId="77777777"/>
    <w:p w:rsidR="1C4F832F" w:rsidP="074A09EE" w:rsidRDefault="645BF8BD" w14:paraId="64C3634A" w14:textId="2C9F6CCF">
      <w:pPr>
        <w:ind w:firstLine="0"/>
      </w:pPr>
      <w:r w:rsidRPr="074A09EE">
        <w:t xml:space="preserve">A grade of Incomplete (IN) may be assigned by a course instructor when exceptional circumstances warrant granting the student additional time to complete the course. The instructor may set the maximum allowable period for completing the course work, but in no case will this extension exceed six months. If the time allowed is to be less than six months, this information should be transmitted in writing to the student. If the Incomplete grade is not replaced with a permanent grade by the last day of classes for the same term six months later, the Incomplete will revert to a Fail grade.  </w:t>
      </w:r>
    </w:p>
    <w:p w:rsidRPr="005516D8" w:rsidR="00BF2F13" w:rsidP="074A09EE" w:rsidRDefault="0F51E7E3" w14:paraId="3FA63DDD" w14:textId="3E0475C9">
      <w:pPr>
        <w:pStyle w:val="Heading3"/>
        <w:rPr>
          <w:rFonts w:asciiTheme="minorHAnsi" w:hAnsiTheme="minorHAnsi" w:eastAsiaTheme="minorEastAsia" w:cstheme="minorBidi"/>
          <w:sz w:val="22"/>
          <w:szCs w:val="22"/>
        </w:rPr>
      </w:pPr>
      <w:bookmarkStart w:name="_TOC33025" w:id="68"/>
      <w:bookmarkStart w:name="TOC235430203" w:id="69"/>
      <w:bookmarkStart w:name="_Toc290030596" w:id="70"/>
      <w:bookmarkEnd w:id="68"/>
      <w:bookmarkEnd w:id="69"/>
      <w:r w:rsidRPr="70B5CA74">
        <w:rPr>
          <w:rFonts w:asciiTheme="minorHAnsi" w:hAnsiTheme="minorHAnsi" w:eastAsiaTheme="minorEastAsia" w:cstheme="minorBidi"/>
          <w:sz w:val="22"/>
          <w:szCs w:val="22"/>
        </w:rPr>
        <w:t xml:space="preserve">B. </w:t>
      </w:r>
      <w:r w:rsidRPr="70B5CA74" w:rsidR="6C2E1B20">
        <w:rPr>
          <w:rFonts w:asciiTheme="minorHAnsi" w:hAnsiTheme="minorHAnsi" w:eastAsiaTheme="minorEastAsia" w:cstheme="minorBidi"/>
          <w:sz w:val="22"/>
          <w:szCs w:val="22"/>
        </w:rPr>
        <w:t>Grade Reports</w:t>
      </w:r>
      <w:bookmarkEnd w:id="70"/>
    </w:p>
    <w:p w:rsidRPr="00190F69" w:rsidR="00BF2F13" w:rsidP="074A09EE" w:rsidRDefault="6C2E1B20" w14:paraId="0454A39D" w14:textId="72502FD0">
      <w:pPr>
        <w:ind w:firstLine="0"/>
      </w:pPr>
      <w:r w:rsidRPr="70B5CA74">
        <w:t xml:space="preserve">Grades are always available in your </w:t>
      </w:r>
      <w:r w:rsidRPr="70B5CA74" w:rsidR="19E976DB">
        <w:t>Connect Carolina</w:t>
      </w:r>
      <w:r w:rsidRPr="70B5CA74">
        <w:t xml:space="preserve"> Student Center</w:t>
      </w:r>
      <w:r w:rsidRPr="70B5CA74" w:rsidR="5BC16E88">
        <w:t xml:space="preserve">. </w:t>
      </w:r>
      <w:r w:rsidRPr="70B5CA74">
        <w:t xml:space="preserve">Additionally, a grade report can be produced for you </w:t>
      </w:r>
      <w:r w:rsidRPr="70B5CA74" w:rsidR="5C107FB7">
        <w:t>upon</w:t>
      </w:r>
      <w:r w:rsidRPr="70B5CA74" w:rsidR="1C755964">
        <w:t xml:space="preserve"> notifying</w:t>
      </w:r>
      <w:r w:rsidRPr="70B5CA74" w:rsidR="59BF4585">
        <w:t xml:space="preserve"> the </w:t>
      </w:r>
      <w:r w:rsidRPr="70B5CA74" w:rsidR="1633F3BC">
        <w:t>MAC</w:t>
      </w:r>
      <w:r w:rsidRPr="70B5CA74">
        <w:t xml:space="preserve"> </w:t>
      </w:r>
      <w:r w:rsidRPr="70B5CA74" w:rsidR="45DAA76D">
        <w:t>Registrar</w:t>
      </w:r>
      <w:r w:rsidRPr="70B5CA74">
        <w:t xml:space="preserve">. Grade reports contain your grade and the number of </w:t>
      </w:r>
      <w:r w:rsidRPr="70B5CA74" w:rsidR="59BF4585">
        <w:t>credit hours for the course</w:t>
      </w:r>
      <w:r w:rsidRPr="70B5CA74" w:rsidR="5BC16E88">
        <w:t xml:space="preserve">. </w:t>
      </w:r>
      <w:r w:rsidRPr="70B5CA74" w:rsidR="1633F3BC">
        <w:t>MAC</w:t>
      </w:r>
      <w:r w:rsidRPr="70B5CA74">
        <w:t xml:space="preserve"> students are expected to perform in the "P” range or better</w:t>
      </w:r>
      <w:r w:rsidRPr="70B5CA74" w:rsidR="5BC16E88">
        <w:t xml:space="preserve">. </w:t>
      </w:r>
      <w:r w:rsidRPr="70B5CA74">
        <w:t>If you have any questions or concerns about your grade, please consult the faculty member who assigned it.</w:t>
      </w:r>
    </w:p>
    <w:p w:rsidRPr="00190F69" w:rsidR="00BF2F13" w:rsidP="074A09EE" w:rsidRDefault="00BF2F13" w14:paraId="561852A0" w14:textId="77777777">
      <w:pPr>
        <w:ind w:left="360"/>
      </w:pPr>
    </w:p>
    <w:p w:rsidR="00BF2F13" w:rsidP="074A09EE" w:rsidRDefault="6C2E1B20" w14:paraId="7E26A740" w14:textId="326CCBED">
      <w:pPr>
        <w:ind w:firstLine="0"/>
      </w:pPr>
      <w:r w:rsidRPr="70B5CA74">
        <w:t xml:space="preserve">Details for ordering transcripts are </w:t>
      </w:r>
      <w:r w:rsidRPr="70B5CA74" w:rsidR="22DDE90C">
        <w:t>available from the Office of the University Registrar (</w:t>
      </w:r>
      <w:hyperlink r:id="rId21">
        <w:r w:rsidRPr="70B5CA74" w:rsidR="22DDE90C">
          <w:rPr>
            <w:rStyle w:val="Hyperlink"/>
          </w:rPr>
          <w:t>http://registrar.unc.edu</w:t>
        </w:r>
      </w:hyperlink>
      <w:r w:rsidRPr="70B5CA74" w:rsidR="22DDE90C">
        <w:t>)</w:t>
      </w:r>
      <w:bookmarkStart w:name="TOC235430204" w:id="71"/>
      <w:bookmarkEnd w:id="71"/>
      <w:r w:rsidRPr="70B5CA74" w:rsidR="2D81A4F6">
        <w:t>.</w:t>
      </w:r>
    </w:p>
    <w:p w:rsidRPr="00030C15" w:rsidR="00BF2F13" w:rsidP="074A09EE" w:rsidRDefault="47D1DF00" w14:paraId="57E8E24F" w14:textId="2D8FDC5A">
      <w:pPr>
        <w:pStyle w:val="Heading3"/>
        <w:rPr>
          <w:rFonts w:asciiTheme="minorHAnsi" w:hAnsiTheme="minorHAnsi" w:eastAsiaTheme="minorEastAsia" w:cstheme="minorBidi"/>
          <w:sz w:val="22"/>
          <w:szCs w:val="22"/>
        </w:rPr>
      </w:pPr>
      <w:bookmarkStart w:name="_TOC34148" w:id="72"/>
      <w:bookmarkStart w:name="_Toc290030598" w:id="73"/>
      <w:bookmarkEnd w:id="72"/>
      <w:r w:rsidRPr="70B5CA74">
        <w:rPr>
          <w:rFonts w:asciiTheme="minorHAnsi" w:hAnsiTheme="minorHAnsi" w:eastAsiaTheme="minorEastAsia" w:cstheme="minorBidi"/>
          <w:sz w:val="22"/>
          <w:szCs w:val="22"/>
        </w:rPr>
        <w:t>C</w:t>
      </w:r>
      <w:r w:rsidRPr="70B5CA74" w:rsidR="74DC9CE4">
        <w:rPr>
          <w:rFonts w:asciiTheme="minorHAnsi" w:hAnsiTheme="minorHAnsi" w:eastAsiaTheme="minorEastAsia" w:cstheme="minorBidi"/>
          <w:sz w:val="22"/>
          <w:szCs w:val="22"/>
        </w:rPr>
        <w:t xml:space="preserve">. </w:t>
      </w:r>
      <w:r w:rsidRPr="70B5CA74" w:rsidR="6C2E1B20">
        <w:rPr>
          <w:rFonts w:asciiTheme="minorHAnsi" w:hAnsiTheme="minorHAnsi" w:eastAsiaTheme="minorEastAsia" w:cstheme="minorBidi"/>
          <w:sz w:val="22"/>
          <w:szCs w:val="22"/>
        </w:rPr>
        <w:t>Appealing a Course Grade</w:t>
      </w:r>
      <w:bookmarkEnd w:id="73"/>
    </w:p>
    <w:p w:rsidRPr="00190F69" w:rsidR="00475C08" w:rsidP="074A09EE" w:rsidRDefault="01FA1956" w14:paraId="74037FE3" w14:textId="18F122EC">
      <w:pPr>
        <w:ind w:firstLine="0"/>
      </w:pPr>
      <w:r w:rsidRPr="70B5CA74">
        <w:lastRenderedPageBreak/>
        <w:t>Before filing an appeal to change a grade, the student must first address his or her concerns with the professor who assigned the grade. Should the professor detect an arithmetic or clerical error, he/she will initiate a Change</w:t>
      </w:r>
      <w:r w:rsidRPr="70B5CA74" w:rsidR="13274786">
        <w:t>-of-Grade Form</w:t>
      </w:r>
      <w:r w:rsidRPr="70B5CA74">
        <w:t xml:space="preserve">. A professor may not initiate a change of </w:t>
      </w:r>
      <w:r w:rsidRPr="70B5CA74" w:rsidR="622A00A1">
        <w:t>course</w:t>
      </w:r>
      <w:r w:rsidRPr="70B5CA74">
        <w:t xml:space="preserve"> grade </w:t>
      </w:r>
      <w:r w:rsidRPr="70B5CA74" w:rsidR="2A7889AE">
        <w:t>because of</w:t>
      </w:r>
      <w:r w:rsidRPr="70B5CA74">
        <w:t xml:space="preserve"> a reevaluation of the quality of the student’s performance or </w:t>
      </w:r>
      <w:r w:rsidRPr="70B5CA74" w:rsidR="5EE481F2">
        <w:t>because of</w:t>
      </w:r>
      <w:r w:rsidRPr="70B5CA74">
        <w:t xml:space="preserve"> additional work performed by the student. A professor may, however, change the grade on an individual assignment, test, or project due to a reevaluation of the student's performance. If a final grade for the course has not yet been assigned, the changed grade on the individual assignment, test, or project may </w:t>
      </w:r>
      <w:proofErr w:type="gramStart"/>
      <w:r w:rsidRPr="70B5CA74">
        <w:t>impact</w:t>
      </w:r>
      <w:proofErr w:type="gramEnd"/>
      <w:r w:rsidRPr="70B5CA74">
        <w:t xml:space="preserve"> the final course grade. </w:t>
      </w:r>
    </w:p>
    <w:p w:rsidRPr="00190F69" w:rsidR="00BF2F13" w:rsidP="074A09EE" w:rsidRDefault="00BF2F13" w14:paraId="30265F38" w14:textId="77777777">
      <w:pPr>
        <w:ind w:left="360"/>
      </w:pPr>
    </w:p>
    <w:p w:rsidRPr="00190F69" w:rsidR="00BF2F13" w:rsidP="074A09EE" w:rsidRDefault="4606B074" w14:paraId="4B1FBB0A" w14:textId="6D170FA7">
      <w:pPr>
        <w:ind w:firstLine="0"/>
      </w:pPr>
      <w:r w:rsidRPr="074A09EE">
        <w:t xml:space="preserve">An appeal must be based upon one or more of the following: arithmetic or clerical error; arbitrariness, </w:t>
      </w:r>
      <w:r w:rsidRPr="074A09EE" w:rsidR="3FAC448F">
        <w:t xml:space="preserve">possibly </w:t>
      </w:r>
      <w:r w:rsidRPr="074A09EE">
        <w:t>including discrimination or harassment based upon the student's race, color, gender, national origin, age, religion, creed, disability, veteran’s status, sexual orientation, gender identity or gender expression; personal malice; and/or student conduct as stated in the "Instrument of Student Judicial Governance."</w:t>
      </w:r>
    </w:p>
    <w:p w:rsidRPr="00190F69" w:rsidR="00BF2F13" w:rsidP="074A09EE" w:rsidRDefault="00BF2F13" w14:paraId="1B57445A" w14:textId="77777777"/>
    <w:p w:rsidRPr="00190F69" w:rsidR="00BF2F13" w:rsidP="074A09EE" w:rsidRDefault="6C2E1B20" w14:paraId="7DE602BD" w14:textId="6D9707BA">
      <w:pPr>
        <w:ind w:firstLine="0"/>
      </w:pPr>
      <w:r w:rsidRPr="70B5CA74">
        <w:t>The University’s Policy on Prohibited Harassment and Discrimination (</w:t>
      </w:r>
      <w:hyperlink r:id="rId22">
        <w:r w:rsidRPr="70B5CA74" w:rsidR="16F1902D">
          <w:rPr>
            <w:rStyle w:val="Hyperlink"/>
          </w:rPr>
          <w:t>www.unc.edu/campus/policies/harassanddiscrim.pdf</w:t>
        </w:r>
      </w:hyperlink>
      <w:r w:rsidRPr="70B5CA74">
        <w:t>) prohibits discrimination or harassment on the basis of an individual’s race, color, gender, national origin, age, religion, creed, disability, veteran’s status, sexual orientation, gender identity or gender expression</w:t>
      </w:r>
      <w:r w:rsidRPr="70B5CA74" w:rsidR="5BC16E88">
        <w:t xml:space="preserve">. </w:t>
      </w:r>
      <w:r w:rsidRPr="70B5CA74">
        <w:t xml:space="preserve">Appendix B of this Policy provides specific information for students who believe that they have been discriminated against or harassed </w:t>
      </w:r>
      <w:proofErr w:type="gramStart"/>
      <w:r w:rsidRPr="70B5CA74">
        <w:t>on the basis of</w:t>
      </w:r>
      <w:proofErr w:type="gramEnd"/>
      <w:r w:rsidRPr="70B5CA74">
        <w:t xml:space="preserve"> one or more of these protected classifications.</w:t>
      </w:r>
    </w:p>
    <w:p w:rsidRPr="00190F69" w:rsidR="00BF2F13" w:rsidP="074A09EE" w:rsidRDefault="00BF2F13" w14:paraId="7C0408E3" w14:textId="77777777"/>
    <w:p w:rsidRPr="00190F69" w:rsidR="00BF2F13" w:rsidP="074A09EE" w:rsidRDefault="6C2E1B20" w14:paraId="4FBA3DAF" w14:textId="66B16430">
      <w:pPr>
        <w:ind w:firstLine="0"/>
      </w:pPr>
      <w:r w:rsidRPr="70B5CA74">
        <w:t>Students who want additional information regarding the University’s process for investigating allegations of discrimination or harassment should contact the Equal Opportu</w:t>
      </w:r>
      <w:r w:rsidRPr="70B5CA74" w:rsidR="76D81258">
        <w:t>nity/ADA Office for assistance at</w:t>
      </w:r>
      <w:r w:rsidRPr="70B5CA74">
        <w:t xml:space="preserve"> (919) 966-3576</w:t>
      </w:r>
      <w:r w:rsidRPr="70B5CA74" w:rsidR="76D81258">
        <w:t xml:space="preserve"> or </w:t>
      </w:r>
      <w:hyperlink r:id="rId23">
        <w:r w:rsidRPr="70B5CA74" w:rsidR="16F1902D">
          <w:rPr>
            <w:rStyle w:val="Hyperlink"/>
          </w:rPr>
          <w:t>equalopportunity@unc.edu</w:t>
        </w:r>
      </w:hyperlink>
      <w:r w:rsidRPr="70B5CA74" w:rsidR="76D81258">
        <w:rPr>
          <w:rStyle w:val="Hyperlink"/>
        </w:rPr>
        <w:t>.</w:t>
      </w:r>
    </w:p>
    <w:p w:rsidRPr="00190F69" w:rsidR="00BF2F13" w:rsidP="074A09EE" w:rsidRDefault="00BF2F13" w14:paraId="36DD4F5F" w14:textId="77777777"/>
    <w:p w:rsidRPr="00190F69" w:rsidR="00BF2F13" w:rsidP="074A09EE" w:rsidRDefault="4606B074" w14:paraId="633ABF75" w14:textId="0CD5AE9E">
      <w:pPr>
        <w:ind w:firstLine="0"/>
      </w:pPr>
      <w:r w:rsidRPr="074A09EE">
        <w:t>If a student raises a claim of prohibited harassment or discrimination during an academic appeal, an investigation of the student’s claim must be performed under the direction of the Equal Opportunity/ADA Office</w:t>
      </w:r>
      <w:r w:rsidRPr="074A09EE" w:rsidR="2669575B">
        <w:t xml:space="preserve">. </w:t>
      </w:r>
      <w:r w:rsidRPr="074A09EE">
        <w:t>The school or department must await the results of the harassment or discrimination investigation before deciding the student’s academic appeal</w:t>
      </w:r>
      <w:r w:rsidRPr="074A09EE" w:rsidR="2669575B">
        <w:t xml:space="preserve">. </w:t>
      </w:r>
    </w:p>
    <w:p w:rsidRPr="00190F69" w:rsidR="00BF2F13" w:rsidP="074A09EE" w:rsidRDefault="00BF2F13" w14:paraId="5FCFE470" w14:textId="77777777">
      <w:pPr>
        <w:ind w:left="360"/>
      </w:pPr>
    </w:p>
    <w:p w:rsidR="00BF2F13" w:rsidP="074A09EE" w:rsidRDefault="4606B074" w14:paraId="457B7CF8" w14:textId="1DD52AFF">
      <w:pPr>
        <w:ind w:firstLine="0"/>
      </w:pPr>
      <w:r w:rsidRPr="074A09EE">
        <w:t xml:space="preserve">To formally </w:t>
      </w:r>
      <w:proofErr w:type="gramStart"/>
      <w:r w:rsidRPr="074A09EE">
        <w:t>appeal</w:t>
      </w:r>
      <w:proofErr w:type="gramEnd"/>
      <w:r w:rsidRPr="074A09EE">
        <w:t xml:space="preserve"> a course grade, a student must submit a formal written appeal to the </w:t>
      </w:r>
      <w:r w:rsidRPr="074A09EE" w:rsidR="48834E1D">
        <w:t>MAC Program</w:t>
      </w:r>
      <w:r w:rsidRPr="074A09EE" w:rsidR="060A3E97">
        <w:t xml:space="preserve"> Associate </w:t>
      </w:r>
      <w:r w:rsidRPr="074A09EE">
        <w:t xml:space="preserve">Dean and provide a copy to the professor </w:t>
      </w:r>
      <w:r w:rsidRPr="074A09EE" w:rsidR="75C0B853">
        <w:t>of the course</w:t>
      </w:r>
      <w:r w:rsidRPr="074A09EE" w:rsidR="2669575B">
        <w:t xml:space="preserve">. </w:t>
      </w:r>
      <w:r w:rsidRPr="074A09EE">
        <w:t>The letter must specifically cite the evidence by which the student alleges (a) that an impermissible element existed in the professor’s evaluation of the student’s course work and (b) that it influenced the grade assignment to the detriment of the student.</w:t>
      </w:r>
    </w:p>
    <w:p w:rsidR="00B443BD" w:rsidP="074A09EE" w:rsidRDefault="00B443BD" w14:paraId="7B774DA5" w14:textId="681A6166"/>
    <w:p w:rsidR="00B443BD" w:rsidP="074A09EE" w:rsidRDefault="2A9F4C80" w14:paraId="571767E9" w14:textId="6E3D4A17">
      <w:pPr>
        <w:ind w:firstLine="0"/>
      </w:pPr>
      <w:r w:rsidRPr="70B5CA74">
        <w:t>No appeal may be made after the last day of classes of</w:t>
      </w:r>
      <w:r w:rsidRPr="70B5CA74" w:rsidR="3A1A169E">
        <w:t xml:space="preserve"> </w:t>
      </w:r>
      <w:r w:rsidRPr="70B5CA74">
        <w:t>the following term.</w:t>
      </w:r>
    </w:p>
    <w:p w:rsidR="006F10E9" w:rsidP="074A09EE" w:rsidRDefault="006F10E9" w14:paraId="40504460" w14:textId="7F802D59"/>
    <w:p w:rsidRPr="006F10E9" w:rsidR="00471510" w:rsidP="074A09EE" w:rsidRDefault="509A34E9" w14:paraId="680F6C58" w14:textId="358F124F">
      <w:pPr>
        <w:ind w:firstLine="0"/>
      </w:pPr>
      <w:r w:rsidRPr="70B5CA74">
        <w:t xml:space="preserve">When an appeal of a course grade has been properly prepared and submitted to the MAC Program Associate Dean, the Associate shall determine whether the evidence cited warrants further investigation. The burden of proof shall fall upon the student. The determination by </w:t>
      </w:r>
      <w:r w:rsidRPr="70B5CA74" w:rsidR="5F2CEC8D">
        <w:t>the</w:t>
      </w:r>
      <w:r w:rsidRPr="70B5CA74">
        <w:t xml:space="preserve"> Associate Dean shall be made only after providing the instructor with the opportunity to reply to the charges as cited in writing by the student.</w:t>
      </w:r>
    </w:p>
    <w:p w:rsidR="006F10E9" w:rsidP="074A09EE" w:rsidRDefault="006F10E9" w14:paraId="37264B9F" w14:textId="77777777"/>
    <w:p w:rsidRPr="00C4143E" w:rsidR="00D73DAF" w:rsidP="074A09EE" w:rsidRDefault="2068E58F" w14:paraId="1B86DC89" w14:textId="26533921">
      <w:pPr>
        <w:ind w:firstLine="0"/>
      </w:pPr>
      <w:r w:rsidRPr="70B5CA74">
        <w:t xml:space="preserve">If, in the judgment of the Associate Dean, the evidence cited by the student is insufficient to warrant further investigation, the appeal shall be </w:t>
      </w:r>
      <w:r w:rsidRPr="70B5CA74" w:rsidR="58C2FC5A">
        <w:t>denied,</w:t>
      </w:r>
      <w:r w:rsidRPr="70B5CA74">
        <w:t xml:space="preserve"> and the original grade assigned by the instructor will remain. On the other hand, if in the judgment of </w:t>
      </w:r>
      <w:proofErr w:type="gramStart"/>
      <w:r w:rsidRPr="70B5CA74">
        <w:t>the Associate</w:t>
      </w:r>
      <w:proofErr w:type="gramEnd"/>
      <w:r w:rsidRPr="70B5CA74">
        <w:t xml:space="preserve"> Dean, the evidence cited is sufficient to </w:t>
      </w:r>
      <w:r w:rsidRPr="70B5CA74">
        <w:lastRenderedPageBreak/>
        <w:t xml:space="preserve">warrant further investigation, the Associate Dean will appoint a committee of </w:t>
      </w:r>
      <w:r w:rsidRPr="70B5CA74" w:rsidR="4A5DA98C">
        <w:t>at least</w:t>
      </w:r>
      <w:r w:rsidRPr="70B5CA74">
        <w:t xml:space="preserve"> three members of the faculty to investigate the charges and to render a written set of findings and recommendations. Upon review of such findings and recommendations, the </w:t>
      </w:r>
      <w:r w:rsidRPr="70B5CA74" w:rsidR="2A9C5CCE">
        <w:t xml:space="preserve">MAC Program </w:t>
      </w:r>
      <w:r w:rsidRPr="70B5CA74">
        <w:t xml:space="preserve">will communicate the decision in writing to the </w:t>
      </w:r>
      <w:proofErr w:type="gramStart"/>
      <w:r w:rsidRPr="70B5CA74">
        <w:t>student</w:t>
      </w:r>
      <w:proofErr w:type="gramEnd"/>
      <w:r w:rsidRPr="70B5CA74">
        <w:t>.</w:t>
      </w:r>
    </w:p>
    <w:p w:rsidRPr="00C4143E" w:rsidR="00BF2F13" w:rsidP="074A09EE" w:rsidRDefault="47D1DF00" w14:paraId="4717F5AD" w14:textId="2DF4D35C">
      <w:pPr>
        <w:pStyle w:val="Heading3"/>
        <w:rPr>
          <w:rFonts w:asciiTheme="minorHAnsi" w:hAnsiTheme="minorHAnsi" w:eastAsiaTheme="minorEastAsia" w:cstheme="minorBidi"/>
          <w:sz w:val="22"/>
          <w:szCs w:val="22"/>
        </w:rPr>
      </w:pPr>
      <w:bookmarkStart w:name="_TOC36663" w:id="74"/>
      <w:bookmarkStart w:name="TOC235430205" w:id="75"/>
      <w:bookmarkStart w:name="_Toc290030599" w:id="76"/>
      <w:bookmarkEnd w:id="74"/>
      <w:bookmarkEnd w:id="75"/>
      <w:r w:rsidRPr="70B5CA74">
        <w:rPr>
          <w:rFonts w:asciiTheme="minorHAnsi" w:hAnsiTheme="minorHAnsi" w:eastAsiaTheme="minorEastAsia" w:cstheme="minorBidi"/>
          <w:sz w:val="22"/>
          <w:szCs w:val="22"/>
        </w:rPr>
        <w:t>D</w:t>
      </w:r>
      <w:r w:rsidRPr="70B5CA74" w:rsidR="74DC9CE4">
        <w:rPr>
          <w:rFonts w:asciiTheme="minorHAnsi" w:hAnsiTheme="minorHAnsi" w:eastAsiaTheme="minorEastAsia" w:cstheme="minorBidi"/>
          <w:sz w:val="22"/>
          <w:szCs w:val="22"/>
        </w:rPr>
        <w:t xml:space="preserve">. </w:t>
      </w:r>
      <w:r w:rsidRPr="70B5CA74" w:rsidR="6C2E1B20">
        <w:rPr>
          <w:rFonts w:asciiTheme="minorHAnsi" w:hAnsiTheme="minorHAnsi" w:eastAsiaTheme="minorEastAsia" w:cstheme="minorBidi"/>
          <w:sz w:val="22"/>
          <w:szCs w:val="22"/>
        </w:rPr>
        <w:t xml:space="preserve">Academic </w:t>
      </w:r>
      <w:r w:rsidRPr="70B5CA74" w:rsidR="61936D54">
        <w:rPr>
          <w:rFonts w:asciiTheme="minorHAnsi" w:hAnsiTheme="minorHAnsi" w:eastAsiaTheme="minorEastAsia" w:cstheme="minorBidi"/>
          <w:sz w:val="22"/>
          <w:szCs w:val="22"/>
        </w:rPr>
        <w:t>E</w:t>
      </w:r>
      <w:r w:rsidRPr="70B5CA74" w:rsidR="6C2E1B20">
        <w:rPr>
          <w:rFonts w:asciiTheme="minorHAnsi" w:hAnsiTheme="minorHAnsi" w:eastAsiaTheme="minorEastAsia" w:cstheme="minorBidi"/>
          <w:sz w:val="22"/>
          <w:szCs w:val="22"/>
        </w:rPr>
        <w:t>ligibility</w:t>
      </w:r>
      <w:bookmarkEnd w:id="76"/>
    </w:p>
    <w:p w:rsidR="3EE5C9AE" w:rsidP="074A09EE" w:rsidRDefault="350689B7" w14:paraId="3742F9DF" w14:textId="6ADBA3E1">
      <w:pPr>
        <w:ind w:firstLine="0"/>
        <w:rPr>
          <w:color w:val="000000" w:themeColor="text1"/>
        </w:rPr>
      </w:pPr>
      <w:r w:rsidRPr="0BE078C0">
        <w:rPr>
          <w:color w:val="000000" w:themeColor="text1"/>
        </w:rPr>
        <w:t xml:space="preserve">Student academic performance is evaluated at the end of each term to determine eligibility status. A student is placed on </w:t>
      </w:r>
      <w:r w:rsidRPr="0BE078C0" w:rsidR="403328FC">
        <w:rPr>
          <w:color w:val="000000" w:themeColor="text1"/>
        </w:rPr>
        <w:t>A</w:t>
      </w:r>
      <w:r w:rsidRPr="0BE078C0">
        <w:rPr>
          <w:color w:val="000000" w:themeColor="text1"/>
        </w:rPr>
        <w:t xml:space="preserve">cademic </w:t>
      </w:r>
      <w:r w:rsidRPr="0BE078C0" w:rsidR="0E0AE95C">
        <w:rPr>
          <w:color w:val="000000" w:themeColor="text1"/>
        </w:rPr>
        <w:t>N</w:t>
      </w:r>
      <w:r w:rsidRPr="0BE078C0">
        <w:rPr>
          <w:color w:val="000000" w:themeColor="text1"/>
        </w:rPr>
        <w:t xml:space="preserve">otice if they accumulate </w:t>
      </w:r>
      <w:r w:rsidRPr="0BE078C0" w:rsidR="1E1A6D14">
        <w:rPr>
          <w:color w:val="000000" w:themeColor="text1"/>
        </w:rPr>
        <w:t>six (6)</w:t>
      </w:r>
      <w:r w:rsidRPr="0BE078C0">
        <w:rPr>
          <w:color w:val="000000" w:themeColor="text1"/>
        </w:rPr>
        <w:t xml:space="preserve"> credit hours of Low Pass grades. A student becomes academically ineligible if they receive a Fail grade in any course or accumulate </w:t>
      </w:r>
      <w:r w:rsidRPr="0BE078C0" w:rsidR="500DC097">
        <w:rPr>
          <w:color w:val="000000" w:themeColor="text1"/>
        </w:rPr>
        <w:t>nine (9)</w:t>
      </w:r>
      <w:r w:rsidRPr="0BE078C0">
        <w:rPr>
          <w:color w:val="000000" w:themeColor="text1"/>
        </w:rPr>
        <w:t xml:space="preserve"> credit hours of Low Pass grades. These accruals are inclusive of all grades received over the duration of one’s enrollment in the program.  </w:t>
      </w:r>
    </w:p>
    <w:p w:rsidR="3EE5C9AE" w:rsidP="074A09EE" w:rsidRDefault="5BE32712" w14:paraId="7AE6B928" w14:textId="17A5FB92">
      <w:pPr>
        <w:ind w:firstLine="0"/>
        <w:rPr>
          <w:color w:val="000000" w:themeColor="text1"/>
        </w:rPr>
      </w:pPr>
      <w:r w:rsidRPr="70B5CA74">
        <w:rPr>
          <w:color w:val="000000" w:themeColor="text1"/>
        </w:rPr>
        <w:t xml:space="preserve"> </w:t>
      </w:r>
    </w:p>
    <w:p w:rsidR="3EE5C9AE" w:rsidP="074A09EE" w:rsidRDefault="350689B7" w14:paraId="69EBC4C3" w14:textId="452DCFA9">
      <w:pPr>
        <w:ind w:firstLine="0"/>
        <w:rPr>
          <w:color w:val="000000" w:themeColor="text1"/>
        </w:rPr>
      </w:pPr>
      <w:r w:rsidRPr="0BE078C0">
        <w:rPr>
          <w:color w:val="000000" w:themeColor="text1"/>
        </w:rPr>
        <w:t xml:space="preserve">Being placed on </w:t>
      </w:r>
      <w:r w:rsidRPr="0BE078C0" w:rsidR="7F272E60">
        <w:rPr>
          <w:color w:val="000000" w:themeColor="text1"/>
        </w:rPr>
        <w:t>A</w:t>
      </w:r>
      <w:r w:rsidRPr="0BE078C0">
        <w:rPr>
          <w:color w:val="000000" w:themeColor="text1"/>
        </w:rPr>
        <w:t xml:space="preserve">cademic </w:t>
      </w:r>
      <w:r w:rsidRPr="0BE078C0" w:rsidR="74ACD387">
        <w:rPr>
          <w:color w:val="000000" w:themeColor="text1"/>
        </w:rPr>
        <w:t>N</w:t>
      </w:r>
      <w:r w:rsidRPr="0BE078C0">
        <w:rPr>
          <w:color w:val="000000" w:themeColor="text1"/>
        </w:rPr>
        <w:t xml:space="preserve">otice is a </w:t>
      </w:r>
      <w:r w:rsidRPr="0BE078C0" w:rsidR="405E544C">
        <w:rPr>
          <w:color w:val="000000" w:themeColor="text1"/>
        </w:rPr>
        <w:t xml:space="preserve">formal </w:t>
      </w:r>
      <w:r w:rsidRPr="0BE078C0">
        <w:rPr>
          <w:color w:val="000000" w:themeColor="text1"/>
        </w:rPr>
        <w:t xml:space="preserve">notification that we are concerned about your academic performance. The purpose is to prompt reflection and action towards improving classroom performance. We are committed to the academic success of each of our students. There are many reasons students accumulate Low Pass grades beyond difficulty with course material: personal, financial, career, health, family, or other concerns can all play a role. Our goal is to help identify these factors and address them. </w:t>
      </w:r>
    </w:p>
    <w:p w:rsidR="3EE5C9AE" w:rsidP="074A09EE" w:rsidRDefault="5BE32712" w14:paraId="58EBFFDA" w14:textId="2A134646">
      <w:pPr>
        <w:ind w:firstLine="0"/>
        <w:rPr>
          <w:color w:val="000000" w:themeColor="text1"/>
        </w:rPr>
      </w:pPr>
      <w:r w:rsidRPr="70B5CA74">
        <w:rPr>
          <w:color w:val="000000" w:themeColor="text1"/>
        </w:rPr>
        <w:t xml:space="preserve"> </w:t>
      </w:r>
    </w:p>
    <w:p w:rsidR="3EE5C9AE" w:rsidP="074A09EE" w:rsidRDefault="350689B7" w14:paraId="653C84C6" w14:textId="308EB157">
      <w:pPr>
        <w:ind w:firstLine="0"/>
        <w:rPr>
          <w:color w:val="000000" w:themeColor="text1"/>
        </w:rPr>
      </w:pPr>
      <w:r w:rsidRPr="121310E7">
        <w:rPr>
          <w:color w:val="000000" w:themeColor="text1"/>
        </w:rPr>
        <w:t xml:space="preserve">Students who are on </w:t>
      </w:r>
      <w:r w:rsidRPr="121310E7" w:rsidR="1A3AFC79">
        <w:rPr>
          <w:color w:val="000000" w:themeColor="text1"/>
        </w:rPr>
        <w:t>A</w:t>
      </w:r>
      <w:r w:rsidRPr="121310E7">
        <w:rPr>
          <w:color w:val="000000" w:themeColor="text1"/>
        </w:rPr>
        <w:t xml:space="preserve">cademic </w:t>
      </w:r>
      <w:r w:rsidRPr="121310E7" w:rsidR="61B696B4">
        <w:rPr>
          <w:color w:val="000000" w:themeColor="text1"/>
        </w:rPr>
        <w:t>N</w:t>
      </w:r>
      <w:r w:rsidRPr="121310E7">
        <w:rPr>
          <w:color w:val="000000" w:themeColor="text1"/>
        </w:rPr>
        <w:t xml:space="preserve">otice must meet with a MAC Program staff member and engage in a </w:t>
      </w:r>
      <w:proofErr w:type="gramStart"/>
      <w:r w:rsidRPr="121310E7">
        <w:rPr>
          <w:color w:val="000000" w:themeColor="text1"/>
        </w:rPr>
        <w:t>success</w:t>
      </w:r>
      <w:proofErr w:type="gramEnd"/>
      <w:r w:rsidRPr="121310E7">
        <w:rPr>
          <w:color w:val="000000" w:themeColor="text1"/>
        </w:rPr>
        <w:t xml:space="preserve"> planning meeting. The purpose of the success planning meeting is to identify resources and strategies for academic success, while addressing other external factors impacting a student’s performance. Students who reach </w:t>
      </w:r>
      <w:r w:rsidRPr="121310E7" w:rsidR="485651FC">
        <w:rPr>
          <w:color w:val="000000" w:themeColor="text1"/>
        </w:rPr>
        <w:t>six</w:t>
      </w:r>
      <w:r w:rsidRPr="121310E7">
        <w:rPr>
          <w:color w:val="000000" w:themeColor="text1"/>
        </w:rPr>
        <w:t xml:space="preserve"> credit hours of Low Pass grades in their final term will not be placed on academic notice and will be allowed to graduate.  </w:t>
      </w:r>
    </w:p>
    <w:p w:rsidR="3EE5C9AE" w:rsidP="074A09EE" w:rsidRDefault="5BE32712" w14:paraId="599DA2EE" w14:textId="557BBCB2">
      <w:pPr>
        <w:ind w:firstLine="0"/>
        <w:rPr>
          <w:color w:val="000000" w:themeColor="text1"/>
        </w:rPr>
      </w:pPr>
      <w:r w:rsidRPr="70B5CA74">
        <w:rPr>
          <w:color w:val="000000" w:themeColor="text1"/>
        </w:rPr>
        <w:t xml:space="preserve"> </w:t>
      </w:r>
    </w:p>
    <w:p w:rsidR="3EE5C9AE" w:rsidP="074A09EE" w:rsidRDefault="350689B7" w14:paraId="427D0E9E" w14:textId="11AD8AFB">
      <w:pPr>
        <w:ind w:firstLine="0"/>
        <w:rPr>
          <w:color w:val="000000" w:themeColor="text1"/>
        </w:rPr>
      </w:pPr>
      <w:r w:rsidRPr="074A09EE">
        <w:rPr>
          <w:color w:val="000000" w:themeColor="text1"/>
        </w:rPr>
        <w:t xml:space="preserve">Students who become academically ineligible may not continue in the MAC Program. They may appeal for reinstatement, using the protocols as outlined in the handbook. Students who do not respond by the deadline specified on their ineligibility notification letter will be considered as not having appealed and will be withdrawn from the program. Students are encouraged to attend class while their appeal is being considered. If a student who has continued attending class is not reinstated, their withdrawal will be made retroactive to before the start of the term. For students who have been reinstated through previous appeal of their academic </w:t>
      </w:r>
      <w:proofErr w:type="gramStart"/>
      <w:r w:rsidRPr="074A09EE">
        <w:rPr>
          <w:color w:val="000000" w:themeColor="text1"/>
        </w:rPr>
        <w:t>ineligibility</w:t>
      </w:r>
      <w:proofErr w:type="gramEnd"/>
      <w:r w:rsidRPr="074A09EE">
        <w:rPr>
          <w:color w:val="000000" w:themeColor="text1"/>
        </w:rPr>
        <w:t>, the reinstatement letter governs when students will appear before the Academic Eligibility committee.</w:t>
      </w:r>
    </w:p>
    <w:p w:rsidRPr="00C4143E" w:rsidR="00BF2F13" w:rsidP="074A09EE" w:rsidRDefault="47D1DF00" w14:paraId="04D04DF1" w14:textId="091E8DC4">
      <w:pPr>
        <w:pStyle w:val="Heading3"/>
        <w:rPr>
          <w:rFonts w:asciiTheme="minorHAnsi" w:hAnsiTheme="minorHAnsi" w:eastAsiaTheme="minorEastAsia" w:cstheme="minorBidi"/>
          <w:sz w:val="22"/>
          <w:szCs w:val="22"/>
        </w:rPr>
      </w:pPr>
      <w:bookmarkStart w:name="_TOC36877" w:id="77"/>
      <w:bookmarkStart w:name="TOC235430206" w:id="78"/>
      <w:bookmarkStart w:name="_Toc290030600" w:id="79"/>
      <w:bookmarkEnd w:id="77"/>
      <w:bookmarkEnd w:id="78"/>
      <w:r w:rsidRPr="70B5CA74">
        <w:rPr>
          <w:rFonts w:asciiTheme="minorHAnsi" w:hAnsiTheme="minorHAnsi" w:eastAsiaTheme="minorEastAsia" w:cstheme="minorBidi"/>
          <w:sz w:val="22"/>
          <w:szCs w:val="22"/>
        </w:rPr>
        <w:t>E</w:t>
      </w:r>
      <w:r w:rsidRPr="70B5CA74" w:rsidR="74DC9CE4">
        <w:rPr>
          <w:rFonts w:asciiTheme="minorHAnsi" w:hAnsiTheme="minorHAnsi" w:eastAsiaTheme="minorEastAsia" w:cstheme="minorBidi"/>
          <w:sz w:val="22"/>
          <w:szCs w:val="22"/>
        </w:rPr>
        <w:t xml:space="preserve">. </w:t>
      </w:r>
      <w:r w:rsidRPr="70B5CA74" w:rsidR="6C2E1B20">
        <w:rPr>
          <w:rFonts w:asciiTheme="minorHAnsi" w:hAnsiTheme="minorHAnsi" w:eastAsiaTheme="minorEastAsia" w:cstheme="minorBidi"/>
          <w:sz w:val="22"/>
          <w:szCs w:val="22"/>
        </w:rPr>
        <w:t>Appealing for Reinstatement</w:t>
      </w:r>
      <w:bookmarkEnd w:id="79"/>
    </w:p>
    <w:p w:rsidRPr="00C4143E" w:rsidR="008B58CA" w:rsidP="074A09EE" w:rsidRDefault="56731D30" w14:paraId="4CDCCAA0" w14:textId="75E66454">
      <w:pPr>
        <w:ind w:firstLine="0"/>
        <w:rPr>
          <w:color w:val="000000"/>
        </w:rPr>
      </w:pPr>
      <w:r w:rsidRPr="0BE078C0">
        <w:rPr>
          <w:color w:val="000000" w:themeColor="text1"/>
        </w:rPr>
        <w:t>Students</w:t>
      </w:r>
      <w:r w:rsidRPr="0BE078C0" w:rsidR="53552C73">
        <w:rPr>
          <w:color w:val="000000" w:themeColor="text1"/>
        </w:rPr>
        <w:t xml:space="preserve"> who</w:t>
      </w:r>
      <w:r w:rsidRPr="0BE078C0">
        <w:rPr>
          <w:color w:val="000000" w:themeColor="text1"/>
        </w:rPr>
        <w:t xml:space="preserve"> become academically ineligible</w:t>
      </w:r>
      <w:r w:rsidRPr="0BE078C0" w:rsidR="53552C73">
        <w:rPr>
          <w:color w:val="000000" w:themeColor="text1"/>
        </w:rPr>
        <w:t xml:space="preserve"> may appeal for reinstatement in writing to the </w:t>
      </w:r>
      <w:r w:rsidRPr="0BE078C0" w:rsidR="2C85F4F7">
        <w:rPr>
          <w:color w:val="000000" w:themeColor="text1"/>
        </w:rPr>
        <w:t>Academic Eligibility Committee</w:t>
      </w:r>
      <w:r w:rsidRPr="0BE078C0" w:rsidR="2669575B">
        <w:rPr>
          <w:color w:val="000000" w:themeColor="text1"/>
        </w:rPr>
        <w:t xml:space="preserve">. </w:t>
      </w:r>
      <w:r w:rsidRPr="0BE078C0" w:rsidR="53552C73">
        <w:rPr>
          <w:color w:val="000000" w:themeColor="text1"/>
        </w:rPr>
        <w:t>The appeal should contain the following information</w:t>
      </w:r>
      <w:r w:rsidRPr="0BE078C0" w:rsidR="2669575B">
        <w:rPr>
          <w:color w:val="000000" w:themeColor="text1"/>
        </w:rPr>
        <w:t xml:space="preserve">: </w:t>
      </w:r>
    </w:p>
    <w:p w:rsidRPr="00C4143E" w:rsidR="008B58CA" w:rsidP="074A09EE" w:rsidRDefault="008B58CA" w14:paraId="4D5633D4" w14:textId="77777777">
      <w:pPr>
        <w:rPr>
          <w:color w:val="000000"/>
        </w:rPr>
      </w:pPr>
    </w:p>
    <w:p w:rsidRPr="00C4143E" w:rsidR="008B58CA" w:rsidP="074A09EE" w:rsidRDefault="09CC751F" w14:paraId="7F0F2A1F" w14:textId="2468CEA1">
      <w:pPr>
        <w:ind w:left="720" w:firstLine="0"/>
        <w:rPr>
          <w:color w:val="000000"/>
        </w:rPr>
      </w:pPr>
      <w:r w:rsidRPr="70B5CA74">
        <w:rPr>
          <w:color w:val="000000" w:themeColor="text1"/>
        </w:rPr>
        <w:t xml:space="preserve">1. </w:t>
      </w:r>
      <w:r w:rsidRPr="70B5CA74" w:rsidR="13E297E9">
        <w:rPr>
          <w:color w:val="000000" w:themeColor="text1"/>
        </w:rPr>
        <w:t xml:space="preserve">mitigating factors that caused the student to perform below </w:t>
      </w:r>
      <w:proofErr w:type="gramStart"/>
      <w:r w:rsidRPr="70B5CA74" w:rsidR="13E297E9">
        <w:rPr>
          <w:color w:val="000000" w:themeColor="text1"/>
        </w:rPr>
        <w:t>expectations;</w:t>
      </w:r>
      <w:proofErr w:type="gramEnd"/>
      <w:r w:rsidRPr="70B5CA74" w:rsidR="13E297E9">
        <w:rPr>
          <w:color w:val="000000" w:themeColor="text1"/>
        </w:rPr>
        <w:t xml:space="preserve"> </w:t>
      </w:r>
    </w:p>
    <w:p w:rsidRPr="00C4143E" w:rsidR="008B58CA" w:rsidP="074A09EE" w:rsidRDefault="48C5B891" w14:paraId="03CFECDD" w14:textId="4268F629">
      <w:pPr>
        <w:ind w:left="720" w:firstLine="0"/>
        <w:rPr>
          <w:color w:val="000000"/>
        </w:rPr>
      </w:pPr>
      <w:r w:rsidRPr="074A09EE">
        <w:rPr>
          <w:color w:val="000000" w:themeColor="text1"/>
        </w:rPr>
        <w:t xml:space="preserve">2. </w:t>
      </w:r>
      <w:r w:rsidRPr="074A09EE" w:rsidR="53552C73">
        <w:rPr>
          <w:color w:val="000000" w:themeColor="text1"/>
        </w:rPr>
        <w:t xml:space="preserve">the extent to which these factors </w:t>
      </w:r>
      <w:r w:rsidRPr="074A09EE" w:rsidR="58FA0F82">
        <w:rPr>
          <w:color w:val="000000" w:themeColor="text1"/>
        </w:rPr>
        <w:t xml:space="preserve">have </w:t>
      </w:r>
      <w:r w:rsidRPr="074A09EE" w:rsidR="53552C73">
        <w:rPr>
          <w:color w:val="000000" w:themeColor="text1"/>
        </w:rPr>
        <w:t xml:space="preserve">been rectified; </w:t>
      </w:r>
      <w:r w:rsidRPr="074A09EE" w:rsidR="53552C73">
        <w:rPr>
          <w:color w:val="000000" w:themeColor="text1"/>
          <w:u w:val="single"/>
        </w:rPr>
        <w:t xml:space="preserve">and </w:t>
      </w:r>
    </w:p>
    <w:p w:rsidRPr="00C4143E" w:rsidR="008B58CA" w:rsidP="074A09EE" w:rsidRDefault="47C91B79" w14:paraId="5ABE88AA" w14:textId="7B6A0E8C">
      <w:pPr>
        <w:ind w:left="720" w:firstLine="0"/>
        <w:rPr>
          <w:color w:val="000000"/>
        </w:rPr>
      </w:pPr>
      <w:r w:rsidRPr="074A09EE">
        <w:rPr>
          <w:color w:val="000000" w:themeColor="text1"/>
        </w:rPr>
        <w:t>3. the student's potential to complete the curriculum without further academic difficulty.</w:t>
      </w:r>
    </w:p>
    <w:p w:rsidRPr="00C4143E" w:rsidR="008B58CA" w:rsidP="074A09EE" w:rsidRDefault="008B58CA" w14:paraId="5A8DCC4E" w14:textId="77777777">
      <w:pPr>
        <w:ind w:firstLine="0"/>
        <w:rPr>
          <w:color w:val="000000"/>
        </w:rPr>
      </w:pPr>
    </w:p>
    <w:p w:rsidRPr="00C4143E" w:rsidR="008B58CA" w:rsidP="0BE078C0" w:rsidRDefault="468AA4E7" w14:paraId="0CE3B16B" w14:textId="49250E6F">
      <w:pPr>
        <w:ind w:firstLine="0"/>
        <w:rPr>
          <w:color w:val="000000" w:themeColor="text1"/>
        </w:rPr>
      </w:pPr>
      <w:r w:rsidRPr="0BE078C0">
        <w:rPr>
          <w:color w:val="000000" w:themeColor="text1"/>
        </w:rPr>
        <w:t xml:space="preserve">The Academic Eligibility Committee is </w:t>
      </w:r>
      <w:r w:rsidRPr="0BE078C0" w:rsidR="5F63F866">
        <w:rPr>
          <w:color w:val="000000" w:themeColor="text1"/>
        </w:rPr>
        <w:t>comp</w:t>
      </w:r>
      <w:r w:rsidRPr="0BE078C0" w:rsidR="35297FA6">
        <w:rPr>
          <w:color w:val="000000" w:themeColor="text1"/>
        </w:rPr>
        <w:t>o</w:t>
      </w:r>
      <w:r w:rsidRPr="0BE078C0" w:rsidR="13E297E9">
        <w:rPr>
          <w:color w:val="000000" w:themeColor="text1"/>
        </w:rPr>
        <w:t>sed of</w:t>
      </w:r>
      <w:r w:rsidRPr="0BE078C0" w:rsidR="30CCB457">
        <w:rPr>
          <w:color w:val="000000" w:themeColor="text1"/>
        </w:rPr>
        <w:t xml:space="preserve"> </w:t>
      </w:r>
      <w:r w:rsidRPr="0BE078C0" w:rsidR="136FD9EC">
        <w:rPr>
          <w:color w:val="000000" w:themeColor="text1"/>
        </w:rPr>
        <w:t>three</w:t>
      </w:r>
      <w:r w:rsidRPr="0BE078C0" w:rsidR="13E297E9">
        <w:rPr>
          <w:color w:val="000000" w:themeColor="text1"/>
        </w:rPr>
        <w:t xml:space="preserve"> faculty members</w:t>
      </w:r>
      <w:r w:rsidRPr="0BE078C0" w:rsidR="4D690D71">
        <w:rPr>
          <w:color w:val="000000" w:themeColor="text1"/>
        </w:rPr>
        <w:t>,</w:t>
      </w:r>
      <w:r w:rsidRPr="0BE078C0" w:rsidR="13E297E9">
        <w:rPr>
          <w:color w:val="000000" w:themeColor="text1"/>
        </w:rPr>
        <w:t xml:space="preserve"> the</w:t>
      </w:r>
      <w:r w:rsidRPr="0BE078C0" w:rsidR="4D690D71">
        <w:rPr>
          <w:color w:val="000000" w:themeColor="text1"/>
        </w:rPr>
        <w:t xml:space="preserve"> </w:t>
      </w:r>
      <w:r w:rsidRPr="0BE078C0" w:rsidR="75D820AC">
        <w:rPr>
          <w:color w:val="000000" w:themeColor="text1"/>
        </w:rPr>
        <w:t>Assistant Dean</w:t>
      </w:r>
      <w:r w:rsidRPr="0BE078C0" w:rsidR="4D690D71">
        <w:rPr>
          <w:color w:val="000000" w:themeColor="text1"/>
        </w:rPr>
        <w:t xml:space="preserve">, </w:t>
      </w:r>
      <w:r w:rsidRPr="0BE078C0" w:rsidR="790FAC32">
        <w:rPr>
          <w:color w:val="000000" w:themeColor="text1"/>
        </w:rPr>
        <w:t xml:space="preserve">the </w:t>
      </w:r>
      <w:r w:rsidRPr="0BE078C0" w:rsidR="4D690D71">
        <w:rPr>
          <w:color w:val="000000" w:themeColor="text1"/>
        </w:rPr>
        <w:t xml:space="preserve">Director of Academics </w:t>
      </w:r>
      <w:r w:rsidRPr="0BE078C0" w:rsidR="61936D54">
        <w:rPr>
          <w:color w:val="000000" w:themeColor="text1"/>
        </w:rPr>
        <w:t xml:space="preserve">&amp; </w:t>
      </w:r>
      <w:r w:rsidRPr="0BE078C0" w:rsidR="4D690D71">
        <w:rPr>
          <w:color w:val="000000" w:themeColor="text1"/>
        </w:rPr>
        <w:t>Operations</w:t>
      </w:r>
      <w:r w:rsidRPr="0BE078C0" w:rsidR="0272FD75">
        <w:rPr>
          <w:color w:val="000000" w:themeColor="text1"/>
        </w:rPr>
        <w:t xml:space="preserve">, and </w:t>
      </w:r>
      <w:r w:rsidRPr="0BE078C0" w:rsidR="1025EE58">
        <w:rPr>
          <w:color w:val="000000" w:themeColor="text1"/>
        </w:rPr>
        <w:t xml:space="preserve">the </w:t>
      </w:r>
      <w:r w:rsidRPr="0BE078C0" w:rsidR="61936D54">
        <w:rPr>
          <w:color w:val="000000" w:themeColor="text1"/>
        </w:rPr>
        <w:t xml:space="preserve">Senior </w:t>
      </w:r>
      <w:r w:rsidRPr="0BE078C0" w:rsidR="0272FD75">
        <w:rPr>
          <w:color w:val="000000" w:themeColor="text1"/>
        </w:rPr>
        <w:t>Associate Director of Academics</w:t>
      </w:r>
      <w:r w:rsidRPr="0BE078C0" w:rsidR="4D690D71">
        <w:rPr>
          <w:color w:val="000000" w:themeColor="text1"/>
        </w:rPr>
        <w:t xml:space="preserve"> </w:t>
      </w:r>
      <w:r w:rsidRPr="0BE078C0" w:rsidR="61936D54">
        <w:rPr>
          <w:color w:val="000000" w:themeColor="text1"/>
        </w:rPr>
        <w:t xml:space="preserve">&amp; </w:t>
      </w:r>
      <w:r w:rsidRPr="0BE078C0" w:rsidR="2FDE0A61">
        <w:rPr>
          <w:color w:val="000000" w:themeColor="text1"/>
        </w:rPr>
        <w:t xml:space="preserve">Operations </w:t>
      </w:r>
      <w:r w:rsidRPr="0BE078C0" w:rsidR="4D690D71">
        <w:rPr>
          <w:color w:val="000000" w:themeColor="text1"/>
        </w:rPr>
        <w:t xml:space="preserve">of the </w:t>
      </w:r>
      <w:r w:rsidRPr="0BE078C0" w:rsidR="7FCDA1B2">
        <w:rPr>
          <w:color w:val="000000" w:themeColor="text1"/>
        </w:rPr>
        <w:t>Office of Specialized Masters Programs</w:t>
      </w:r>
      <w:r w:rsidRPr="0BE078C0" w:rsidR="4D690D71">
        <w:rPr>
          <w:color w:val="000000" w:themeColor="text1"/>
        </w:rPr>
        <w:t>,</w:t>
      </w:r>
      <w:r w:rsidRPr="0BE078C0" w:rsidR="13E297E9">
        <w:rPr>
          <w:color w:val="000000" w:themeColor="text1"/>
        </w:rPr>
        <w:t xml:space="preserve"> meet</w:t>
      </w:r>
      <w:r w:rsidRPr="0BE078C0" w:rsidR="61936D54">
        <w:rPr>
          <w:color w:val="000000" w:themeColor="text1"/>
        </w:rPr>
        <w:t>s</w:t>
      </w:r>
      <w:r w:rsidRPr="0BE078C0" w:rsidR="13E297E9">
        <w:rPr>
          <w:color w:val="000000" w:themeColor="text1"/>
        </w:rPr>
        <w:t xml:space="preserve"> to consider such appeals</w:t>
      </w:r>
      <w:r w:rsidRPr="0BE078C0" w:rsidR="5BC16E88">
        <w:rPr>
          <w:color w:val="000000" w:themeColor="text1"/>
        </w:rPr>
        <w:t xml:space="preserve">. </w:t>
      </w:r>
      <w:r w:rsidRPr="0BE078C0" w:rsidR="75482474">
        <w:rPr>
          <w:color w:val="000000" w:themeColor="text1"/>
        </w:rPr>
        <w:t xml:space="preserve">A minimum of four </w:t>
      </w:r>
      <w:r w:rsidRPr="0BE078C0" w:rsidR="38BE3E02">
        <w:rPr>
          <w:color w:val="000000" w:themeColor="text1"/>
        </w:rPr>
        <w:t>C</w:t>
      </w:r>
      <w:r w:rsidRPr="0BE078C0" w:rsidR="75482474">
        <w:rPr>
          <w:color w:val="000000" w:themeColor="text1"/>
        </w:rPr>
        <w:t>om</w:t>
      </w:r>
      <w:r w:rsidRPr="0BE078C0" w:rsidR="660D0D3A">
        <w:rPr>
          <w:color w:val="000000" w:themeColor="text1"/>
        </w:rPr>
        <w:t>mittee members</w:t>
      </w:r>
      <w:r w:rsidRPr="0BE078C0" w:rsidR="202051D3">
        <w:rPr>
          <w:color w:val="000000" w:themeColor="text1"/>
        </w:rPr>
        <w:t xml:space="preserve">, </w:t>
      </w:r>
      <w:r w:rsidRPr="0BE078C0" w:rsidR="1A93D713">
        <w:rPr>
          <w:color w:val="000000" w:themeColor="text1"/>
        </w:rPr>
        <w:t xml:space="preserve">including two </w:t>
      </w:r>
      <w:r w:rsidRPr="0BE078C0" w:rsidR="202051D3">
        <w:rPr>
          <w:color w:val="000000" w:themeColor="text1"/>
        </w:rPr>
        <w:t>faculty</w:t>
      </w:r>
      <w:r w:rsidRPr="0BE078C0" w:rsidR="36078810">
        <w:rPr>
          <w:color w:val="000000" w:themeColor="text1"/>
        </w:rPr>
        <w:t xml:space="preserve"> members</w:t>
      </w:r>
      <w:r w:rsidRPr="0BE078C0" w:rsidR="202051D3">
        <w:rPr>
          <w:color w:val="000000" w:themeColor="text1"/>
        </w:rPr>
        <w:t>,</w:t>
      </w:r>
      <w:r w:rsidRPr="0BE078C0" w:rsidR="660D0D3A">
        <w:rPr>
          <w:color w:val="000000" w:themeColor="text1"/>
        </w:rPr>
        <w:t xml:space="preserve"> must be present at each hearing.</w:t>
      </w:r>
      <w:r w:rsidRPr="0BE078C0" w:rsidR="76107130">
        <w:rPr>
          <w:color w:val="000000" w:themeColor="text1"/>
        </w:rPr>
        <w:t xml:space="preserve"> </w:t>
      </w:r>
      <w:r w:rsidRPr="0BE078C0" w:rsidR="01DE8FEA">
        <w:rPr>
          <w:color w:val="000000" w:themeColor="text1"/>
        </w:rPr>
        <w:t xml:space="preserve">The </w:t>
      </w:r>
      <w:r w:rsidRPr="0BE078C0" w:rsidR="3D7276AA">
        <w:rPr>
          <w:color w:val="000000" w:themeColor="text1"/>
        </w:rPr>
        <w:t>C</w:t>
      </w:r>
      <w:r w:rsidRPr="0BE078C0" w:rsidR="01DE8FEA">
        <w:rPr>
          <w:color w:val="000000" w:themeColor="text1"/>
        </w:rPr>
        <w:t xml:space="preserve">ommittee </w:t>
      </w:r>
      <w:r w:rsidRPr="0BE078C0" w:rsidR="01DE8FEA">
        <w:rPr>
          <w:color w:val="000000" w:themeColor="text1"/>
        </w:rPr>
        <w:lastRenderedPageBreak/>
        <w:t xml:space="preserve">examines all information relevant to the student's appeal and </w:t>
      </w:r>
      <w:r w:rsidRPr="0BE078C0" w:rsidR="33E3E2FD">
        <w:rPr>
          <w:color w:val="000000" w:themeColor="text1"/>
        </w:rPr>
        <w:t>decides whether</w:t>
      </w:r>
      <w:r w:rsidRPr="0BE078C0" w:rsidR="01DE8FEA">
        <w:rPr>
          <w:color w:val="000000" w:themeColor="text1"/>
        </w:rPr>
        <w:t xml:space="preserve"> to support or deny the request.</w:t>
      </w:r>
      <w:r w:rsidRPr="0BE078C0" w:rsidR="5BC16E88">
        <w:rPr>
          <w:color w:val="000000" w:themeColor="text1"/>
        </w:rPr>
        <w:t xml:space="preserve"> </w:t>
      </w:r>
      <w:r w:rsidRPr="0BE078C0" w:rsidR="13E297E9">
        <w:rPr>
          <w:color w:val="000000" w:themeColor="text1"/>
        </w:rPr>
        <w:t>The committee may consider the aforementioned factors.</w:t>
      </w:r>
    </w:p>
    <w:p w:rsidRPr="00C4143E" w:rsidR="008B58CA" w:rsidP="074A09EE" w:rsidRDefault="008B58CA" w14:paraId="161A0AA0" w14:textId="77777777">
      <w:pPr>
        <w:rPr>
          <w:color w:val="000000"/>
        </w:rPr>
      </w:pPr>
    </w:p>
    <w:p w:rsidRPr="00C4143E" w:rsidR="008B58CA" w:rsidP="074A09EE" w:rsidRDefault="13E297E9" w14:paraId="00164ACF" w14:textId="74D54A17">
      <w:pPr>
        <w:ind w:firstLine="0"/>
        <w:rPr>
          <w:color w:val="000000"/>
        </w:rPr>
      </w:pPr>
      <w:r w:rsidRPr="0BE078C0">
        <w:rPr>
          <w:color w:val="000000" w:themeColor="text1"/>
        </w:rPr>
        <w:t>It is incumb</w:t>
      </w:r>
      <w:r w:rsidRPr="0BE078C0" w:rsidR="18792380">
        <w:rPr>
          <w:color w:val="000000" w:themeColor="text1"/>
        </w:rPr>
        <w:t>ent upon the ineligible student who wishes to be reinstated</w:t>
      </w:r>
      <w:r w:rsidRPr="0BE078C0">
        <w:rPr>
          <w:color w:val="000000" w:themeColor="text1"/>
        </w:rPr>
        <w:t xml:space="preserve"> to prepare an appeal that sufficiently addresses each of the three concerns mentioned above as well as any other relevant facts</w:t>
      </w:r>
      <w:r w:rsidRPr="0BE078C0" w:rsidR="5BC16E88">
        <w:rPr>
          <w:color w:val="000000" w:themeColor="text1"/>
        </w:rPr>
        <w:t xml:space="preserve">. </w:t>
      </w:r>
      <w:r w:rsidRPr="0BE078C0">
        <w:rPr>
          <w:color w:val="000000" w:themeColor="text1"/>
        </w:rPr>
        <w:t xml:space="preserve">This appeal should be submitted in writing </w:t>
      </w:r>
      <w:r w:rsidRPr="0BE078C0" w:rsidR="37FD7CF0">
        <w:rPr>
          <w:color w:val="000000" w:themeColor="text1"/>
        </w:rPr>
        <w:t xml:space="preserve">by the deadline </w:t>
      </w:r>
      <w:r w:rsidRPr="0BE078C0" w:rsidR="7050DEE1">
        <w:rPr>
          <w:color w:val="000000" w:themeColor="text1"/>
        </w:rPr>
        <w:t>given</w:t>
      </w:r>
      <w:r w:rsidRPr="0BE078C0" w:rsidR="37FD7CF0">
        <w:rPr>
          <w:color w:val="000000" w:themeColor="text1"/>
        </w:rPr>
        <w:t xml:space="preserve"> by the Registrar</w:t>
      </w:r>
      <w:r w:rsidRPr="0BE078C0" w:rsidR="61936D54">
        <w:rPr>
          <w:color w:val="000000" w:themeColor="text1"/>
        </w:rPr>
        <w:t xml:space="preserve"> (typically </w:t>
      </w:r>
      <w:r w:rsidRPr="0BE078C0" w:rsidR="540BC2AF">
        <w:rPr>
          <w:color w:val="000000" w:themeColor="text1"/>
        </w:rPr>
        <w:t>at least</w:t>
      </w:r>
      <w:r w:rsidRPr="0BE078C0" w:rsidR="61936D54">
        <w:rPr>
          <w:color w:val="000000" w:themeColor="text1"/>
        </w:rPr>
        <w:t xml:space="preserve"> two business days)</w:t>
      </w:r>
      <w:r w:rsidRPr="0BE078C0" w:rsidR="5BC16E88">
        <w:rPr>
          <w:color w:val="000000" w:themeColor="text1"/>
        </w:rPr>
        <w:t xml:space="preserve">. </w:t>
      </w:r>
      <w:r w:rsidRPr="0BE078C0">
        <w:rPr>
          <w:color w:val="000000" w:themeColor="text1"/>
        </w:rPr>
        <w:t xml:space="preserve">The </w:t>
      </w:r>
      <w:r w:rsidRPr="0BE078C0" w:rsidR="42C9BAFC">
        <w:rPr>
          <w:color w:val="000000" w:themeColor="text1"/>
        </w:rPr>
        <w:t>C</w:t>
      </w:r>
      <w:r w:rsidRPr="0BE078C0">
        <w:rPr>
          <w:color w:val="000000" w:themeColor="text1"/>
        </w:rPr>
        <w:t xml:space="preserve">ommittee </w:t>
      </w:r>
      <w:r w:rsidRPr="0BE078C0" w:rsidR="27118541">
        <w:rPr>
          <w:color w:val="000000" w:themeColor="text1"/>
        </w:rPr>
        <w:t>solicits written feedback from</w:t>
      </w:r>
      <w:r w:rsidRPr="0BE078C0" w:rsidR="2BC5D4A1">
        <w:rPr>
          <w:color w:val="000000" w:themeColor="text1"/>
        </w:rPr>
        <w:t xml:space="preserve"> </w:t>
      </w:r>
      <w:r w:rsidRPr="0BE078C0" w:rsidR="0698675F">
        <w:rPr>
          <w:color w:val="000000" w:themeColor="text1"/>
        </w:rPr>
        <w:t>all the students’ previous instructors in the MAC Program</w:t>
      </w:r>
      <w:r w:rsidRPr="0BE078C0" w:rsidR="5BC16E88">
        <w:rPr>
          <w:color w:val="000000" w:themeColor="text1"/>
        </w:rPr>
        <w:t xml:space="preserve">. </w:t>
      </w:r>
      <w:r w:rsidRPr="0BE078C0" w:rsidR="1267827C">
        <w:rPr>
          <w:color w:val="000000" w:themeColor="text1"/>
        </w:rPr>
        <w:t xml:space="preserve">Students appealing their ineligibility must appear before the committee </w:t>
      </w:r>
      <w:r w:rsidRPr="0BE078C0" w:rsidR="78D658D0">
        <w:rPr>
          <w:color w:val="000000" w:themeColor="text1"/>
        </w:rPr>
        <w:t>in person or virtually</w:t>
      </w:r>
      <w:r w:rsidRPr="0BE078C0" w:rsidR="708E7C03">
        <w:rPr>
          <w:color w:val="000000" w:themeColor="text1"/>
        </w:rPr>
        <w:t xml:space="preserve">. </w:t>
      </w:r>
    </w:p>
    <w:p w:rsidRPr="00C4143E" w:rsidR="008B58CA" w:rsidP="074A09EE" w:rsidRDefault="008B58CA" w14:paraId="7240A0E4" w14:textId="77777777">
      <w:pPr>
        <w:rPr>
          <w:color w:val="000000"/>
        </w:rPr>
      </w:pPr>
    </w:p>
    <w:p w:rsidRPr="00C4143E" w:rsidR="008B58CA" w:rsidP="074A09EE" w:rsidRDefault="0822C875" w14:paraId="43E9B68E" w14:textId="3F2A0135">
      <w:pPr>
        <w:ind w:firstLine="0"/>
        <w:rPr>
          <w:color w:val="000000"/>
        </w:rPr>
      </w:pPr>
      <w:r w:rsidRPr="0BE078C0">
        <w:rPr>
          <w:color w:val="000000" w:themeColor="text1"/>
        </w:rPr>
        <w:t xml:space="preserve">Students are responsible for meeting all the conditions of their reinstatement. </w:t>
      </w:r>
      <w:r w:rsidRPr="0BE078C0" w:rsidR="13E297E9">
        <w:rPr>
          <w:color w:val="000000" w:themeColor="text1"/>
        </w:rPr>
        <w:t>Reinstatement is norm</w:t>
      </w:r>
      <w:r w:rsidRPr="0BE078C0" w:rsidR="436E443C">
        <w:rPr>
          <w:color w:val="000000" w:themeColor="text1"/>
        </w:rPr>
        <w:t xml:space="preserve">ally conditioned upon earning only grades of P and above </w:t>
      </w:r>
      <w:r w:rsidRPr="0BE078C0" w:rsidR="13E297E9">
        <w:rPr>
          <w:color w:val="000000" w:themeColor="text1"/>
        </w:rPr>
        <w:t xml:space="preserve">in all subsequent </w:t>
      </w:r>
      <w:r w:rsidRPr="0BE078C0" w:rsidR="30B44105">
        <w:rPr>
          <w:color w:val="000000" w:themeColor="text1"/>
        </w:rPr>
        <w:t>terms</w:t>
      </w:r>
      <w:r w:rsidRPr="0BE078C0" w:rsidR="5BC16E88">
        <w:rPr>
          <w:color w:val="000000" w:themeColor="text1"/>
        </w:rPr>
        <w:t xml:space="preserve">. </w:t>
      </w:r>
      <w:r w:rsidRPr="0BE078C0" w:rsidR="0EE7107E">
        <w:rPr>
          <w:color w:val="000000" w:themeColor="text1"/>
        </w:rPr>
        <w:t>Reinstatement may also include more conditions such</w:t>
      </w:r>
      <w:r w:rsidRPr="0BE078C0" w:rsidR="49538D92">
        <w:rPr>
          <w:color w:val="000000" w:themeColor="text1"/>
        </w:rPr>
        <w:t xml:space="preserve"> </w:t>
      </w:r>
      <w:r w:rsidRPr="0BE078C0" w:rsidR="0EE7107E">
        <w:rPr>
          <w:color w:val="000000" w:themeColor="text1"/>
        </w:rPr>
        <w:t>as additional</w:t>
      </w:r>
      <w:r w:rsidRPr="0BE078C0" w:rsidR="49538D92">
        <w:rPr>
          <w:color w:val="000000" w:themeColor="text1"/>
        </w:rPr>
        <w:t xml:space="preserve"> </w:t>
      </w:r>
      <w:r w:rsidRPr="0BE078C0" w:rsidR="0EE7107E">
        <w:rPr>
          <w:color w:val="000000" w:themeColor="text1"/>
        </w:rPr>
        <w:t>coursework,</w:t>
      </w:r>
      <w:r w:rsidRPr="0BE078C0" w:rsidR="49538D92">
        <w:rPr>
          <w:color w:val="000000" w:themeColor="text1"/>
        </w:rPr>
        <w:t xml:space="preserve"> </w:t>
      </w:r>
      <w:r w:rsidRPr="0BE078C0" w:rsidR="0EE7107E">
        <w:rPr>
          <w:color w:val="000000" w:themeColor="text1"/>
        </w:rPr>
        <w:t>re-taking certain</w:t>
      </w:r>
      <w:r w:rsidRPr="0BE078C0" w:rsidR="49538D92">
        <w:rPr>
          <w:color w:val="000000" w:themeColor="text1"/>
        </w:rPr>
        <w:t xml:space="preserve"> </w:t>
      </w:r>
      <w:r w:rsidRPr="0BE078C0" w:rsidR="0EE7107E">
        <w:rPr>
          <w:color w:val="000000" w:themeColor="text1"/>
        </w:rPr>
        <w:t>courses,</w:t>
      </w:r>
      <w:r w:rsidRPr="0BE078C0" w:rsidR="5E556A2E">
        <w:rPr>
          <w:color w:val="000000" w:themeColor="text1"/>
        </w:rPr>
        <w:t xml:space="preserve"> working with staff to develop a plan for success, </w:t>
      </w:r>
      <w:r w:rsidRPr="0BE078C0" w:rsidR="0EE7107E">
        <w:rPr>
          <w:color w:val="000000" w:themeColor="text1"/>
        </w:rPr>
        <w:t xml:space="preserve">or a requirement of readmission. When </w:t>
      </w:r>
      <w:r w:rsidRPr="0BE078C0" w:rsidR="2AF072DD">
        <w:rPr>
          <w:color w:val="000000" w:themeColor="text1"/>
        </w:rPr>
        <w:t xml:space="preserve">a </w:t>
      </w:r>
      <w:r w:rsidRPr="0BE078C0" w:rsidR="0EE7107E">
        <w:rPr>
          <w:color w:val="000000" w:themeColor="text1"/>
        </w:rPr>
        <w:t>course</w:t>
      </w:r>
      <w:r w:rsidRPr="0BE078C0" w:rsidR="49538D92">
        <w:rPr>
          <w:color w:val="000000" w:themeColor="text1"/>
        </w:rPr>
        <w:t xml:space="preserve"> </w:t>
      </w:r>
      <w:r w:rsidRPr="0BE078C0" w:rsidR="0EE7107E">
        <w:rPr>
          <w:color w:val="000000" w:themeColor="text1"/>
        </w:rPr>
        <w:t>is</w:t>
      </w:r>
      <w:r w:rsidRPr="0BE078C0" w:rsidR="49538D92">
        <w:rPr>
          <w:color w:val="000000" w:themeColor="text1"/>
        </w:rPr>
        <w:t xml:space="preserve"> </w:t>
      </w:r>
      <w:r w:rsidRPr="0BE078C0" w:rsidR="0EE7107E">
        <w:rPr>
          <w:color w:val="000000" w:themeColor="text1"/>
        </w:rPr>
        <w:t>retaken, the assigned grade</w:t>
      </w:r>
      <w:r w:rsidRPr="0BE078C0" w:rsidR="49538D92">
        <w:rPr>
          <w:color w:val="000000" w:themeColor="text1"/>
        </w:rPr>
        <w:t xml:space="preserve"> </w:t>
      </w:r>
      <w:r w:rsidRPr="0BE078C0" w:rsidR="0EE7107E">
        <w:rPr>
          <w:color w:val="000000" w:themeColor="text1"/>
        </w:rPr>
        <w:t>will not</w:t>
      </w:r>
      <w:r w:rsidRPr="0BE078C0" w:rsidR="49538D92">
        <w:rPr>
          <w:color w:val="000000" w:themeColor="text1"/>
        </w:rPr>
        <w:t xml:space="preserve"> </w:t>
      </w:r>
      <w:r w:rsidRPr="0BE078C0" w:rsidR="0EE7107E">
        <w:rPr>
          <w:color w:val="000000" w:themeColor="text1"/>
        </w:rPr>
        <w:t>replace</w:t>
      </w:r>
      <w:r w:rsidRPr="0BE078C0" w:rsidR="49538D92">
        <w:rPr>
          <w:color w:val="000000" w:themeColor="text1"/>
        </w:rPr>
        <w:t xml:space="preserve"> </w:t>
      </w:r>
      <w:r w:rsidRPr="0BE078C0" w:rsidR="0EE7107E">
        <w:rPr>
          <w:color w:val="000000" w:themeColor="text1"/>
        </w:rPr>
        <w:t>the grade received the</w:t>
      </w:r>
      <w:r w:rsidRPr="0BE078C0" w:rsidR="49538D92">
        <w:rPr>
          <w:color w:val="000000" w:themeColor="text1"/>
        </w:rPr>
        <w:t xml:space="preserve"> </w:t>
      </w:r>
      <w:r w:rsidRPr="0BE078C0" w:rsidR="0EE7107E">
        <w:rPr>
          <w:color w:val="000000" w:themeColor="text1"/>
        </w:rPr>
        <w:t>first time the course</w:t>
      </w:r>
      <w:r w:rsidRPr="0BE078C0" w:rsidR="49538D92">
        <w:rPr>
          <w:color w:val="000000" w:themeColor="text1"/>
        </w:rPr>
        <w:t xml:space="preserve"> </w:t>
      </w:r>
      <w:r w:rsidRPr="0BE078C0" w:rsidR="0EE7107E">
        <w:rPr>
          <w:color w:val="000000" w:themeColor="text1"/>
        </w:rPr>
        <w:t>was taken</w:t>
      </w:r>
      <w:r w:rsidRPr="0BE078C0" w:rsidR="49538D92">
        <w:rPr>
          <w:color w:val="000000" w:themeColor="text1"/>
        </w:rPr>
        <w:t>.</w:t>
      </w:r>
    </w:p>
    <w:p w:rsidRPr="00C4143E" w:rsidR="008B58CA" w:rsidP="074A09EE" w:rsidRDefault="008B58CA" w14:paraId="2E63F47D" w14:textId="77777777">
      <w:pPr>
        <w:rPr>
          <w:color w:val="000000"/>
        </w:rPr>
      </w:pPr>
    </w:p>
    <w:p w:rsidRPr="00C4143E" w:rsidR="008B58CA" w:rsidP="074A09EE" w:rsidRDefault="3AA12FB4" w14:paraId="4BA7252B" w14:textId="6159023E">
      <w:pPr>
        <w:ind w:firstLine="0"/>
        <w:rPr>
          <w:color w:val="000000"/>
        </w:rPr>
      </w:pPr>
      <w:r w:rsidRPr="70B5CA74">
        <w:rPr>
          <w:color w:val="000000" w:themeColor="text1"/>
        </w:rPr>
        <w:t>A</w:t>
      </w:r>
      <w:r w:rsidRPr="70B5CA74" w:rsidR="13E297E9">
        <w:rPr>
          <w:color w:val="000000" w:themeColor="text1"/>
        </w:rPr>
        <w:t xml:space="preserve"> student failing to meet </w:t>
      </w:r>
      <w:r w:rsidRPr="70B5CA74" w:rsidR="5BACA8E4">
        <w:rPr>
          <w:color w:val="000000" w:themeColor="text1"/>
        </w:rPr>
        <w:t>all</w:t>
      </w:r>
      <w:r w:rsidRPr="70B5CA74" w:rsidR="13E297E9">
        <w:rPr>
          <w:color w:val="000000" w:themeColor="text1"/>
        </w:rPr>
        <w:t xml:space="preserve"> the conditions of reinstatement, as outlined by the committee, may be considered for permanent removal from the </w:t>
      </w:r>
      <w:r w:rsidRPr="70B5CA74" w:rsidR="1633F3BC">
        <w:rPr>
          <w:color w:val="000000" w:themeColor="text1"/>
        </w:rPr>
        <w:t>MAC</w:t>
      </w:r>
      <w:r w:rsidRPr="70B5CA74" w:rsidR="13E297E9">
        <w:rPr>
          <w:color w:val="000000" w:themeColor="text1"/>
        </w:rPr>
        <w:t xml:space="preserve"> Program.</w:t>
      </w:r>
    </w:p>
    <w:p w:rsidRPr="00C4143E" w:rsidR="008B58CA" w:rsidP="074A09EE" w:rsidRDefault="008B58CA" w14:paraId="6649C094" w14:textId="77777777"/>
    <w:p w:rsidRPr="00C4143E" w:rsidR="008B58CA" w:rsidP="074A09EE" w:rsidRDefault="13E297E9" w14:paraId="366DE56D" w14:textId="00F7DB0F">
      <w:pPr>
        <w:ind w:firstLine="0"/>
        <w:rPr>
          <w:color w:val="1F497D"/>
        </w:rPr>
      </w:pPr>
      <w:r w:rsidRPr="0BE078C0">
        <w:t xml:space="preserve">If a student becomes academically ineligible </w:t>
      </w:r>
      <w:r w:rsidRPr="0BE078C0" w:rsidR="301F9F43">
        <w:t>because of</w:t>
      </w:r>
      <w:r w:rsidRPr="0BE078C0">
        <w:t xml:space="preserve"> </w:t>
      </w:r>
      <w:r w:rsidRPr="0BE078C0" w:rsidR="61936D54">
        <w:t xml:space="preserve">grades earned during </w:t>
      </w:r>
      <w:r w:rsidRPr="0BE078C0" w:rsidR="7A918509">
        <w:t>their final</w:t>
      </w:r>
      <w:r w:rsidRPr="0BE078C0" w:rsidR="61936D54">
        <w:t xml:space="preserve"> </w:t>
      </w:r>
      <w:r w:rsidRPr="0BE078C0" w:rsidR="7A918509">
        <w:t>term</w:t>
      </w:r>
      <w:r w:rsidRPr="0BE078C0">
        <w:t xml:space="preserve">, the Academic Eligibility Committee will decide if there is a remedy that will </w:t>
      </w:r>
      <w:r w:rsidRPr="0BE078C0" w:rsidR="35D4017F">
        <w:t>lead</w:t>
      </w:r>
      <w:r w:rsidRPr="0BE078C0">
        <w:t xml:space="preserve"> to successful completion of the program</w:t>
      </w:r>
      <w:r w:rsidRPr="0BE078C0" w:rsidR="5BC16E88">
        <w:t xml:space="preserve">. </w:t>
      </w:r>
      <w:r w:rsidRPr="0BE078C0">
        <w:t xml:space="preserve">The </w:t>
      </w:r>
      <w:r w:rsidRPr="0BE078C0" w:rsidR="5CFEDF90">
        <w:t>C</w:t>
      </w:r>
      <w:r w:rsidRPr="0BE078C0">
        <w:t xml:space="preserve">ommittee will outline the specific requirements </w:t>
      </w:r>
      <w:r w:rsidRPr="0BE078C0" w:rsidR="17584D6F">
        <w:t>for</w:t>
      </w:r>
      <w:r w:rsidRPr="0BE078C0">
        <w:t xml:space="preserve"> the </w:t>
      </w:r>
      <w:bookmarkStart w:name="_Int_QW6kZ09Z" w:id="80"/>
      <w:r w:rsidRPr="0BE078C0">
        <w:t>student</w:t>
      </w:r>
      <w:bookmarkEnd w:id="80"/>
      <w:r w:rsidRPr="0BE078C0" w:rsidR="3C922277">
        <w:t>.</w:t>
      </w:r>
    </w:p>
    <w:p w:rsidRPr="00C4143E" w:rsidR="008B58CA" w:rsidP="074A09EE" w:rsidRDefault="008B58CA" w14:paraId="31076383" w14:textId="77777777"/>
    <w:p w:rsidRPr="00C4143E" w:rsidR="00BF2F13" w:rsidP="074A09EE" w:rsidRDefault="13E297E9" w14:paraId="3889A7A3" w14:textId="00C3F9E6">
      <w:pPr>
        <w:ind w:firstLine="0"/>
      </w:pPr>
      <w:r w:rsidRPr="70B5CA74">
        <w:t>It is the student’s responsibility to inform the</w:t>
      </w:r>
      <w:r w:rsidRPr="70B5CA74" w:rsidR="58785A08">
        <w:t>ir</w:t>
      </w:r>
      <w:r w:rsidRPr="70B5CA74">
        <w:t xml:space="preserve"> employer if they are rendered academically ineligible. The Associate Director</w:t>
      </w:r>
      <w:r w:rsidRPr="70B5CA74" w:rsidR="61936D54">
        <w:t xml:space="preserve"> of</w:t>
      </w:r>
      <w:r w:rsidRPr="70B5CA74">
        <w:t xml:space="preserve"> Career Services should be consulted prior to the student sharing this information.</w:t>
      </w:r>
      <w:r w:rsidRPr="70B5CA74" w:rsidR="6C2E1B20">
        <w:t xml:space="preserve"> </w:t>
      </w:r>
    </w:p>
    <w:p w:rsidRPr="00190F69" w:rsidR="001F34EB" w:rsidP="6FA39C61" w:rsidRDefault="42D3E15C" w14:paraId="13F0DD87" w14:textId="7F5F7911">
      <w:pPr>
        <w:pStyle w:val="Heading2"/>
        <w:rPr>
          <w:rFonts w:ascii="Calibri" w:hAnsi="Calibri" w:eastAsia="ＭＳ 明朝" w:cs="" w:asciiTheme="minorAscii" w:hAnsiTheme="minorAscii" w:eastAsiaTheme="minorEastAsia" w:cstheme="minorBidi"/>
          <w:sz w:val="22"/>
          <w:szCs w:val="22"/>
        </w:rPr>
      </w:pPr>
      <w:bookmarkStart w:name="_TOC39332" w:id="81"/>
      <w:bookmarkStart w:name="TOC235430207" w:id="82"/>
      <w:bookmarkStart w:name="_Toc290030613" w:id="83"/>
      <w:bookmarkStart w:name="_Toc290030601" w:id="85"/>
      <w:bookmarkEnd w:id="81"/>
      <w:bookmarkEnd w:id="82"/>
      <w:bookmarkStart w:name="_Toc340969813" w:id="343374337"/>
      <w:r w:rsidRPr="0E4BE531" w:rsidR="42D3E15C">
        <w:rPr>
          <w:rFonts w:ascii="Calibri" w:hAnsi="Calibri" w:eastAsia="ＭＳ 明朝" w:cs="" w:asciiTheme="minorAscii" w:hAnsiTheme="minorAscii" w:eastAsiaTheme="minorEastAsia" w:cstheme="minorBidi"/>
          <w:sz w:val="22"/>
          <w:szCs w:val="22"/>
        </w:rPr>
        <w:t>3.1</w:t>
      </w:r>
      <w:r w:rsidRPr="0E4BE531" w:rsidR="4478CEF2">
        <w:rPr>
          <w:rFonts w:ascii="Calibri" w:hAnsi="Calibri" w:eastAsia="ＭＳ 明朝" w:cs="" w:asciiTheme="minorAscii" w:hAnsiTheme="minorAscii" w:eastAsiaTheme="minorEastAsia" w:cstheme="minorBidi"/>
          <w:sz w:val="22"/>
          <w:szCs w:val="22"/>
        </w:rPr>
        <w:t>2</w:t>
      </w:r>
      <w:r w:rsidRPr="0E4BE531" w:rsidR="0A584F93">
        <w:rPr>
          <w:rFonts w:ascii="Calibri" w:hAnsi="Calibri" w:eastAsia="ＭＳ 明朝" w:cs="" w:asciiTheme="minorAscii" w:hAnsiTheme="minorAscii" w:eastAsiaTheme="minorEastAsia" w:cstheme="minorBidi"/>
          <w:sz w:val="22"/>
          <w:szCs w:val="22"/>
        </w:rPr>
        <w:t>: Exams</w:t>
      </w:r>
      <w:bookmarkEnd w:id="83"/>
      <w:bookmarkEnd w:id="343374337"/>
    </w:p>
    <w:p w:rsidR="00545281" w:rsidP="074A09EE" w:rsidRDefault="00545281" w14:paraId="16A5C754" w14:textId="77777777">
      <w:pPr>
        <w:rPr>
          <w:b/>
          <w:bCs/>
        </w:rPr>
      </w:pPr>
    </w:p>
    <w:p w:rsidRPr="006000E0" w:rsidR="00BD0168" w:rsidP="074A09EE" w:rsidRDefault="30AB6415" w14:paraId="70443340" w14:textId="41889EFC">
      <w:pPr>
        <w:ind w:firstLine="0"/>
        <w:rPr>
          <w:b/>
          <w:bCs/>
        </w:rPr>
      </w:pPr>
      <w:r w:rsidRPr="074A09EE">
        <w:t xml:space="preserve">All midterm and final exams for MAC courses are scheduled by the </w:t>
      </w:r>
      <w:r w:rsidRPr="074A09EE" w:rsidR="6381E9A9">
        <w:t xml:space="preserve">Senior Associate Director of Academics </w:t>
      </w:r>
      <w:r w:rsidRPr="074A09EE">
        <w:t xml:space="preserve">in consultation with MAC faculty. </w:t>
      </w:r>
      <w:r w:rsidRPr="074A09EE">
        <w:rPr>
          <w:b/>
          <w:bCs/>
        </w:rPr>
        <w:t>Except in rare circumstances, all students must sit for midterm and final exams as scheduled.</w:t>
      </w:r>
    </w:p>
    <w:p w:rsidRPr="00BD0168" w:rsidR="00BD0168" w:rsidP="074A09EE" w:rsidRDefault="00BD0168" w14:paraId="1B2F2CC7" w14:textId="77777777">
      <w:pPr>
        <w:ind w:firstLine="0"/>
      </w:pPr>
    </w:p>
    <w:p w:rsidRPr="00BD0168" w:rsidR="00BD0168" w:rsidP="074A09EE" w:rsidRDefault="30AB6415" w14:paraId="036F2413" w14:textId="77777777">
      <w:pPr>
        <w:ind w:firstLine="0"/>
      </w:pPr>
      <w:r w:rsidRPr="074A09EE">
        <w:t xml:space="preserve">Exam schedules are made available to students several months in advance, and students should make plans accordingly. Conflicts due to travel arrangements or work schedules are </w:t>
      </w:r>
      <w:r w:rsidRPr="074A09EE">
        <w:rPr>
          <w:b/>
          <w:bCs/>
          <w:i/>
          <w:iCs/>
        </w:rPr>
        <w:t>not</w:t>
      </w:r>
      <w:r w:rsidRPr="074A09EE">
        <w:t xml:space="preserve"> valid reasons for rescheduling an exam. Similarly, students should not schedule office visits with prospective employers in a fashion that creates </w:t>
      </w:r>
      <w:proofErr w:type="gramStart"/>
      <w:r w:rsidRPr="074A09EE">
        <w:t>a conflict</w:t>
      </w:r>
      <w:proofErr w:type="gramEnd"/>
      <w:r w:rsidRPr="074A09EE">
        <w:t xml:space="preserve"> with a scheduled exam.</w:t>
      </w:r>
    </w:p>
    <w:p w:rsidRPr="00BD0168" w:rsidR="00BD0168" w:rsidP="074A09EE" w:rsidRDefault="00BD0168" w14:paraId="59C7B043" w14:textId="77777777">
      <w:pPr>
        <w:ind w:firstLine="0"/>
      </w:pPr>
    </w:p>
    <w:p w:rsidRPr="00BD0168" w:rsidR="00BD0168" w:rsidP="074A09EE" w:rsidRDefault="30AB6415" w14:paraId="5CC1DF7E" w14:textId="5F500D17">
      <w:pPr>
        <w:ind w:firstLine="0"/>
      </w:pPr>
      <w:r w:rsidRPr="074A09EE">
        <w:t xml:space="preserve">If a student believes that he or she is affected by circumstances that justify rescheduling an exam, the student should present a request via email to the Director of Academics &amp; Operations for rescheduling. </w:t>
      </w:r>
      <w:r w:rsidRPr="074A09EE" w:rsidR="0BBF8F4B">
        <w:t>This written request should provide a full description of the relevant circumstances or events and an explanation of why they are beyond the student's control.</w:t>
      </w:r>
      <w:r w:rsidRPr="074A09EE">
        <w:t xml:space="preserve"> Written verification of the circumstances or event must be provided as well. Requests should </w:t>
      </w:r>
      <w:r w:rsidRPr="074A09EE">
        <w:rPr>
          <w:b/>
          <w:bCs/>
          <w:i/>
          <w:iCs/>
        </w:rPr>
        <w:t>not</w:t>
      </w:r>
      <w:r w:rsidRPr="074A09EE">
        <w:t xml:space="preserve"> be presented, either verbally or in writing, to the faculty </w:t>
      </w:r>
      <w:proofErr w:type="gramStart"/>
      <w:r w:rsidRPr="074A09EE">
        <w:t>member</w:t>
      </w:r>
      <w:proofErr w:type="gramEnd"/>
      <w:r w:rsidRPr="074A09EE">
        <w:t>.</w:t>
      </w:r>
    </w:p>
    <w:p w:rsidRPr="00BD0168" w:rsidR="00BD0168" w:rsidP="074A09EE" w:rsidRDefault="00BD0168" w14:paraId="14A7C6DC" w14:textId="77777777">
      <w:pPr>
        <w:ind w:firstLine="0"/>
      </w:pPr>
    </w:p>
    <w:p w:rsidRPr="00BD0168" w:rsidR="00BD0168" w:rsidP="074A09EE" w:rsidRDefault="30AB6415" w14:paraId="0384907C" w14:textId="77777777">
      <w:pPr>
        <w:ind w:firstLine="0"/>
      </w:pPr>
      <w:r w:rsidRPr="074A09EE">
        <w:t>The MAC Program will assess, based on the written request, whether the student has a valid basis for rescheduling the exam. The MAC Program will consider if the circumstances are unavoidable, extraordinary, and/or unforeseen.</w:t>
      </w:r>
    </w:p>
    <w:p w:rsidR="00BD0168" w:rsidP="074A09EE" w:rsidRDefault="5D38FD99" w14:paraId="36F04B47" w14:textId="519CE0D6">
      <w:pPr>
        <w:ind w:firstLine="0"/>
      </w:pPr>
      <w:r w:rsidRPr="70B5CA74">
        <w:lastRenderedPageBreak/>
        <w:t xml:space="preserve">Examples of circumstances that would provide justification for rescheduling an exam </w:t>
      </w:r>
      <w:r w:rsidRPr="70B5CA74" w:rsidR="58C2FC5A">
        <w:t>include</w:t>
      </w:r>
      <w:r w:rsidRPr="70B5CA74">
        <w:t xml:space="preserve"> severe sickness, hospitalization</w:t>
      </w:r>
      <w:r w:rsidRPr="70B5CA74" w:rsidR="58C2FC5A">
        <w:t>,</w:t>
      </w:r>
      <w:r w:rsidRPr="70B5CA74">
        <w:t xml:space="preserve"> or a death in the immediate family.</w:t>
      </w:r>
    </w:p>
    <w:p w:rsidRPr="00190F69" w:rsidR="003E2809" w:rsidP="6FA39C61" w:rsidRDefault="1F9950C3" w14:paraId="5EDB4F5B" w14:textId="77C0D5D1">
      <w:pPr>
        <w:pStyle w:val="Heading2"/>
        <w:rPr>
          <w:rFonts w:ascii="Calibri" w:hAnsi="Calibri" w:eastAsia="ＭＳ 明朝" w:cs="" w:asciiTheme="minorAscii" w:hAnsiTheme="minorAscii" w:eastAsiaTheme="minorEastAsia" w:cstheme="minorBidi"/>
          <w:sz w:val="22"/>
          <w:szCs w:val="22"/>
        </w:rPr>
      </w:pPr>
      <w:bookmarkStart w:name="_Toc800715782" w:id="879180110"/>
      <w:r w:rsidRPr="0E4BE531" w:rsidR="1F9950C3">
        <w:rPr>
          <w:rFonts w:ascii="Calibri" w:hAnsi="Calibri" w:eastAsia="ＭＳ 明朝" w:cs="" w:asciiTheme="minorAscii" w:hAnsiTheme="minorAscii" w:eastAsiaTheme="minorEastAsia" w:cstheme="minorBidi"/>
          <w:sz w:val="22"/>
          <w:szCs w:val="22"/>
        </w:rPr>
        <w:t>3.1</w:t>
      </w:r>
      <w:r w:rsidRPr="0E4BE531" w:rsidR="45EB4A7B">
        <w:rPr>
          <w:rFonts w:ascii="Calibri" w:hAnsi="Calibri" w:eastAsia="ＭＳ 明朝" w:cs="" w:asciiTheme="minorAscii" w:hAnsiTheme="minorAscii" w:eastAsiaTheme="minorEastAsia" w:cstheme="minorBidi"/>
          <w:sz w:val="22"/>
          <w:szCs w:val="22"/>
        </w:rPr>
        <w:t>3</w:t>
      </w:r>
      <w:r w:rsidRPr="0E4BE531" w:rsidR="1F9950C3">
        <w:rPr>
          <w:rFonts w:ascii="Calibri" w:hAnsi="Calibri" w:eastAsia="ＭＳ 明朝" w:cs="" w:asciiTheme="minorAscii" w:hAnsiTheme="minorAscii" w:eastAsiaTheme="minorEastAsia" w:cstheme="minorBidi"/>
          <w:sz w:val="22"/>
          <w:szCs w:val="22"/>
        </w:rPr>
        <w:t>: Teams</w:t>
      </w:r>
      <w:bookmarkEnd w:id="879180110"/>
    </w:p>
    <w:p w:rsidR="003E2809" w:rsidP="074A09EE" w:rsidRDefault="1F9950C3" w14:paraId="1E80318C" w14:textId="77777777">
      <w:pPr>
        <w:ind w:firstLine="0"/>
      </w:pPr>
      <w:r w:rsidRPr="70B5CA74">
        <w:t xml:space="preserve">Teamwork, with its challenges and rewards, plays a significant role in your graduate learning experience. You will sometimes be placed in teams to complete assignments and other times enabled to choose our teams. When grouping team members, we consider many factors, including industry, job experience, academic background, and diversity. A team that functions well can be a tremendous asset both during and after your time in the MAC program. Since team members bring different expectations to the process, good communication is essential. </w:t>
      </w:r>
    </w:p>
    <w:p w:rsidRPr="00190F69" w:rsidR="003E2809" w:rsidP="6FA39C61" w:rsidRDefault="1F9950C3" w14:paraId="36F99962" w14:textId="13221CDC">
      <w:pPr>
        <w:pStyle w:val="Heading2"/>
        <w:rPr>
          <w:rFonts w:ascii="Calibri" w:hAnsi="Calibri" w:eastAsia="ＭＳ 明朝" w:cs="" w:asciiTheme="minorAscii" w:hAnsiTheme="minorAscii" w:eastAsiaTheme="minorEastAsia" w:cstheme="minorBidi"/>
          <w:sz w:val="22"/>
          <w:szCs w:val="22"/>
        </w:rPr>
      </w:pPr>
      <w:bookmarkStart w:name="_Toc1839851085" w:id="2034308992"/>
      <w:r w:rsidRPr="0E4BE531" w:rsidR="1F9950C3">
        <w:rPr>
          <w:rFonts w:ascii="Calibri" w:hAnsi="Calibri" w:eastAsia="ＭＳ 明朝" w:cs="" w:asciiTheme="minorAscii" w:hAnsiTheme="minorAscii" w:eastAsiaTheme="minorEastAsia" w:cstheme="minorBidi"/>
          <w:sz w:val="22"/>
          <w:szCs w:val="22"/>
        </w:rPr>
        <w:t>3.1</w:t>
      </w:r>
      <w:r w:rsidRPr="0E4BE531" w:rsidR="16F3A092">
        <w:rPr>
          <w:rFonts w:ascii="Calibri" w:hAnsi="Calibri" w:eastAsia="ＭＳ 明朝" w:cs="" w:asciiTheme="minorAscii" w:hAnsiTheme="minorAscii" w:eastAsiaTheme="minorEastAsia" w:cstheme="minorBidi"/>
          <w:sz w:val="22"/>
          <w:szCs w:val="22"/>
        </w:rPr>
        <w:t>4</w:t>
      </w:r>
      <w:r w:rsidRPr="0E4BE531" w:rsidR="1F9950C3">
        <w:rPr>
          <w:rFonts w:ascii="Calibri" w:hAnsi="Calibri" w:eastAsia="ＭＳ 明朝" w:cs="" w:asciiTheme="minorAscii" w:hAnsiTheme="minorAscii" w:eastAsiaTheme="minorEastAsia" w:cstheme="minorBidi"/>
          <w:sz w:val="22"/>
          <w:szCs w:val="22"/>
        </w:rPr>
        <w:t>: Course Evaluations</w:t>
      </w:r>
      <w:bookmarkEnd w:id="2034308992"/>
    </w:p>
    <w:p w:rsidRPr="002A29CD" w:rsidR="003E2809" w:rsidP="074A09EE" w:rsidRDefault="4C07ACDA" w14:paraId="207E100E" w14:textId="77777777">
      <w:pPr>
        <w:ind w:firstLine="0"/>
      </w:pPr>
      <w:r w:rsidRPr="074A09EE">
        <w:t>At the end of each course, you will be asked to complete a course evaluation. Professors are asked to leave 10 to</w:t>
      </w:r>
    </w:p>
    <w:p w:rsidRPr="002A29CD" w:rsidR="003E2809" w:rsidP="074A09EE" w:rsidRDefault="1F9950C3" w14:paraId="1F3ABF8E" w14:textId="77777777">
      <w:pPr>
        <w:ind w:firstLine="0"/>
      </w:pPr>
      <w:r w:rsidRPr="70B5CA74">
        <w:t>15 minutes at the end of their last class session for you to complete your course evaluation. The evaluation is online and is open for a limited number of days.</w:t>
      </w:r>
    </w:p>
    <w:p w:rsidR="003E2809" w:rsidP="074A09EE" w:rsidRDefault="003E2809" w14:paraId="2BD37597" w14:textId="77777777">
      <w:pPr>
        <w:ind w:firstLine="0"/>
      </w:pPr>
    </w:p>
    <w:p w:rsidRPr="002A29CD" w:rsidR="003E2809" w:rsidP="074A09EE" w:rsidRDefault="1F9950C3" w14:paraId="6A52F4E0" w14:textId="3B3B496E">
      <w:pPr>
        <w:ind w:firstLine="0"/>
      </w:pPr>
      <w:r w:rsidRPr="70B5CA74">
        <w:t xml:space="preserve">In the days prior to the course’s final sessions, you will receive an email from your MAC Program Registrar providing instructions on how to complete the evaluation. The link to the online course evaluations will become active during a limited window outlined in that email and will close prior to the start of the course’s final exam. Once a course evaluation link is closed for feedback, it will not be </w:t>
      </w:r>
      <w:r w:rsidRPr="70B5CA74" w:rsidR="58C2FC5A">
        <w:t>reopened</w:t>
      </w:r>
      <w:r w:rsidRPr="70B5CA74">
        <w:t xml:space="preserve"> for students who have missed the window in which to submit their feedback.</w:t>
      </w:r>
    </w:p>
    <w:p w:rsidR="003E2809" w:rsidP="074A09EE" w:rsidRDefault="003E2809" w14:paraId="0B89191C" w14:textId="77777777">
      <w:pPr>
        <w:ind w:firstLine="0"/>
      </w:pPr>
    </w:p>
    <w:p w:rsidR="003E2809" w:rsidP="074A09EE" w:rsidRDefault="1F9950C3" w14:paraId="2594F195" w14:textId="77777777">
      <w:pPr>
        <w:ind w:firstLine="0"/>
      </w:pPr>
      <w:r w:rsidRPr="70B5CA74">
        <w:t>Professors will receive the results of their course evaluations only after they submit final course grades to the MAC Program. Your feedback is extremely valuable for constantly improving the program. These suggestions guide course development and revisions, program enhancements, course availability and registration, coaching, teaching and feedback. We take these inputs very seriously. Please take time to complete the evaluations.</w:t>
      </w:r>
    </w:p>
    <w:p w:rsidRPr="00DF3F49" w:rsidR="00A207C1" w:rsidP="6FA39C61" w:rsidRDefault="0A584F93" w14:paraId="5A070B05" w14:textId="037F9066">
      <w:pPr>
        <w:pStyle w:val="Heading2"/>
        <w:rPr>
          <w:rFonts w:ascii="Calibri" w:hAnsi="Calibri" w:eastAsia="ＭＳ 明朝" w:cs="" w:asciiTheme="minorAscii" w:hAnsiTheme="minorAscii" w:eastAsiaTheme="minorEastAsia" w:cstheme="minorBidi"/>
          <w:sz w:val="22"/>
          <w:szCs w:val="22"/>
        </w:rPr>
      </w:pPr>
      <w:bookmarkStart w:name="_Toc1957322193" w:id="2005793015"/>
      <w:r w:rsidRPr="0E4BE531" w:rsidR="0A584F93">
        <w:rPr>
          <w:rFonts w:ascii="Calibri" w:hAnsi="Calibri" w:eastAsia="ＭＳ 明朝" w:cs="" w:asciiTheme="minorAscii" w:hAnsiTheme="minorAscii" w:eastAsiaTheme="minorEastAsia" w:cstheme="minorBidi"/>
          <w:sz w:val="22"/>
          <w:szCs w:val="22"/>
        </w:rPr>
        <w:t>3.</w:t>
      </w:r>
      <w:r w:rsidRPr="0E4BE531" w:rsidR="1F9950C3">
        <w:rPr>
          <w:rFonts w:ascii="Calibri" w:hAnsi="Calibri" w:eastAsia="ＭＳ 明朝" w:cs="" w:asciiTheme="minorAscii" w:hAnsiTheme="minorAscii" w:eastAsiaTheme="minorEastAsia" w:cstheme="minorBidi"/>
          <w:sz w:val="22"/>
          <w:szCs w:val="22"/>
        </w:rPr>
        <w:t>1</w:t>
      </w:r>
      <w:r w:rsidRPr="0E4BE531" w:rsidR="7F5D5697">
        <w:rPr>
          <w:rFonts w:ascii="Calibri" w:hAnsi="Calibri" w:eastAsia="ＭＳ 明朝" w:cs="" w:asciiTheme="minorAscii" w:hAnsiTheme="minorAscii" w:eastAsiaTheme="minorEastAsia" w:cstheme="minorBidi"/>
          <w:sz w:val="22"/>
          <w:szCs w:val="22"/>
        </w:rPr>
        <w:t>5</w:t>
      </w:r>
      <w:r w:rsidRPr="0E4BE531" w:rsidR="66381CC2">
        <w:rPr>
          <w:rFonts w:ascii="Calibri" w:hAnsi="Calibri" w:eastAsia="ＭＳ 明朝" w:cs="" w:asciiTheme="minorAscii" w:hAnsiTheme="minorAscii" w:eastAsiaTheme="minorEastAsia" w:cstheme="minorBidi"/>
          <w:sz w:val="22"/>
          <w:szCs w:val="22"/>
        </w:rPr>
        <w:t>: Class Rank and Beta Gamma Sigma</w:t>
      </w:r>
      <w:bookmarkEnd w:id="2005793015"/>
    </w:p>
    <w:p w:rsidRPr="00190F69" w:rsidR="00FE3392" w:rsidP="074A09EE" w:rsidRDefault="66381CC2" w14:paraId="40C0FD32" w14:textId="15E648DE">
      <w:pPr>
        <w:ind w:firstLine="0"/>
      </w:pPr>
      <w:r w:rsidRPr="70B5CA74">
        <w:t>UNC Kenan-Flagler does not post or publish class rankings</w:t>
      </w:r>
      <w:r w:rsidRPr="70B5CA74" w:rsidR="5BC16E88">
        <w:t xml:space="preserve">. </w:t>
      </w:r>
      <w:r w:rsidRPr="70B5CA74">
        <w:t>Students with outstanding academic performance (top 20% of the class)</w:t>
      </w:r>
      <w:r w:rsidRPr="70B5CA74" w:rsidR="2AC0555C">
        <w:t xml:space="preserve"> </w:t>
      </w:r>
      <w:r w:rsidRPr="70B5CA74">
        <w:t>will be invited to join Beta Gamma Sigma, the national business honor society</w:t>
      </w:r>
      <w:r w:rsidRPr="70B5CA74" w:rsidR="2AC0555C">
        <w:t>, prior to graduation</w:t>
      </w:r>
      <w:r w:rsidRPr="70B5CA74" w:rsidR="5BC16E88">
        <w:t xml:space="preserve">. </w:t>
      </w:r>
      <w:r w:rsidRPr="70B5CA74">
        <w:t>Students meeting the qualifications will be inducted into this society and will be offered the opportunity to attend a ceremony.</w:t>
      </w:r>
    </w:p>
    <w:p w:rsidRPr="00190F69" w:rsidR="00BF2F13" w:rsidP="6FA39C61" w:rsidRDefault="6C2E1B20" w14:paraId="1016614B" w14:textId="5553B1E6">
      <w:pPr>
        <w:pStyle w:val="Heading2"/>
        <w:rPr>
          <w:rFonts w:ascii="Calibri" w:hAnsi="Calibri" w:eastAsia="ＭＳ 明朝" w:cs="" w:asciiTheme="minorAscii" w:hAnsiTheme="minorAscii" w:eastAsiaTheme="minorEastAsia" w:cstheme="minorBidi"/>
          <w:color w:val="auto"/>
          <w:sz w:val="22"/>
          <w:szCs w:val="22"/>
        </w:rPr>
      </w:pPr>
      <w:bookmarkStart w:name="_Toc839198371" w:id="321448239"/>
      <w:r w:rsidRPr="0E4BE531" w:rsidR="6C2E1B20">
        <w:rPr>
          <w:rFonts w:ascii="Calibri" w:hAnsi="Calibri" w:eastAsia="ＭＳ 明朝" w:cs="" w:asciiTheme="minorAscii" w:hAnsiTheme="minorAscii" w:eastAsiaTheme="minorEastAsia" w:cstheme="minorBidi"/>
          <w:sz w:val="22"/>
          <w:szCs w:val="22"/>
        </w:rPr>
        <w:t>3.</w:t>
      </w:r>
      <w:r w:rsidRPr="0E4BE531" w:rsidR="1F9950C3">
        <w:rPr>
          <w:rFonts w:ascii="Calibri" w:hAnsi="Calibri" w:eastAsia="ＭＳ 明朝" w:cs="" w:asciiTheme="minorAscii" w:hAnsiTheme="minorAscii" w:eastAsiaTheme="minorEastAsia" w:cstheme="minorBidi"/>
          <w:sz w:val="22"/>
          <w:szCs w:val="22"/>
        </w:rPr>
        <w:t>1</w:t>
      </w:r>
      <w:r w:rsidRPr="0E4BE531" w:rsidR="5D45522C">
        <w:rPr>
          <w:rFonts w:ascii="Calibri" w:hAnsi="Calibri" w:eastAsia="ＭＳ 明朝" w:cs="" w:asciiTheme="minorAscii" w:hAnsiTheme="minorAscii" w:eastAsiaTheme="minorEastAsia" w:cstheme="minorBidi"/>
          <w:sz w:val="22"/>
          <w:szCs w:val="22"/>
        </w:rPr>
        <w:t>6</w:t>
      </w:r>
      <w:r w:rsidRPr="0E4BE531" w:rsidR="6C2E1B20">
        <w:rPr>
          <w:rFonts w:ascii="Calibri" w:hAnsi="Calibri" w:eastAsia="ＭＳ 明朝" w:cs="" w:asciiTheme="minorAscii" w:hAnsiTheme="minorAscii" w:eastAsiaTheme="minorEastAsia" w:cstheme="minorBidi"/>
          <w:sz w:val="22"/>
          <w:szCs w:val="22"/>
        </w:rPr>
        <w:t>: Graduation</w:t>
      </w:r>
      <w:bookmarkEnd w:id="85"/>
      <w:bookmarkEnd w:id="321448239"/>
    </w:p>
    <w:p w:rsidRPr="003A52AE" w:rsidR="00BF2F13" w:rsidP="074A09EE" w:rsidRDefault="6C2E1B20" w14:paraId="459F45A0" w14:textId="77777777">
      <w:pPr>
        <w:pStyle w:val="Heading3"/>
        <w:rPr>
          <w:rFonts w:asciiTheme="minorHAnsi" w:hAnsiTheme="minorHAnsi" w:eastAsiaTheme="minorEastAsia" w:cstheme="minorBidi"/>
          <w:sz w:val="22"/>
          <w:szCs w:val="22"/>
        </w:rPr>
      </w:pPr>
      <w:bookmarkStart w:name="_TOC39344" w:id="90"/>
      <w:bookmarkStart w:name="TOC235430208" w:id="91"/>
      <w:bookmarkStart w:name="_Toc290030602" w:id="92"/>
      <w:bookmarkEnd w:id="90"/>
      <w:bookmarkEnd w:id="91"/>
      <w:r w:rsidRPr="70B5CA74">
        <w:rPr>
          <w:rFonts w:asciiTheme="minorHAnsi" w:hAnsiTheme="minorHAnsi" w:eastAsiaTheme="minorEastAsia" w:cstheme="minorBidi"/>
          <w:sz w:val="22"/>
          <w:szCs w:val="22"/>
        </w:rPr>
        <w:t>A. Requirements</w:t>
      </w:r>
      <w:bookmarkEnd w:id="92"/>
    </w:p>
    <w:p w:rsidRPr="00C50C8F" w:rsidR="00C50C8F" w:rsidP="074A09EE" w:rsidRDefault="73DD7C6F" w14:paraId="5E48D755" w14:textId="540DCCBE">
      <w:pPr>
        <w:ind w:firstLine="0"/>
        <w:rPr>
          <w:color w:val="000000"/>
        </w:rPr>
      </w:pPr>
      <w:r w:rsidRPr="074A09EE">
        <w:rPr>
          <w:color w:val="000000" w:themeColor="text1"/>
        </w:rPr>
        <w:t>Students must complete all degree requirements outlined by our program to graduate.</w:t>
      </w:r>
    </w:p>
    <w:p w:rsidRPr="00C50C8F" w:rsidR="00C50C8F" w:rsidP="074A09EE" w:rsidRDefault="00C50C8F" w14:paraId="2B79C427" w14:textId="77777777">
      <w:pPr>
        <w:ind w:left="360" w:firstLine="0"/>
        <w:rPr>
          <w:color w:val="000000"/>
        </w:rPr>
      </w:pPr>
    </w:p>
    <w:p w:rsidRPr="00C50C8F" w:rsidR="00C50C8F" w:rsidP="074A09EE" w:rsidRDefault="73DD7C6F" w14:paraId="7966D1B3" w14:textId="120090CB">
      <w:pPr>
        <w:ind w:firstLine="0"/>
        <w:rPr>
          <w:color w:val="000000"/>
        </w:rPr>
      </w:pPr>
      <w:r w:rsidRPr="074A09EE">
        <w:rPr>
          <w:color w:val="000000" w:themeColor="text1"/>
        </w:rPr>
        <w:t>Students must also be in good academic standing to be cleared for graduation.</w:t>
      </w:r>
    </w:p>
    <w:p w:rsidRPr="00C50C8F" w:rsidR="00C50C8F" w:rsidP="074A09EE" w:rsidRDefault="00C50C8F" w14:paraId="7887AF71" w14:textId="77777777">
      <w:pPr>
        <w:ind w:left="360" w:firstLine="0"/>
        <w:rPr>
          <w:color w:val="000000"/>
        </w:rPr>
      </w:pPr>
    </w:p>
    <w:p w:rsidRPr="00C50C8F" w:rsidR="00C50C8F" w:rsidP="074A09EE" w:rsidRDefault="641CB3D3" w14:paraId="08628627" w14:textId="0A87B410">
      <w:pPr>
        <w:ind w:firstLine="0"/>
        <w:rPr>
          <w:color w:val="000000"/>
        </w:rPr>
      </w:pPr>
      <w:r w:rsidRPr="074A09EE">
        <w:rPr>
          <w:color w:val="000000" w:themeColor="text1"/>
        </w:rPr>
        <w:t xml:space="preserve">Early graduation is not permitted. In addition, all </w:t>
      </w:r>
      <w:r w:rsidRPr="074A09EE" w:rsidR="6389E6E9">
        <w:rPr>
          <w:color w:val="000000" w:themeColor="text1"/>
        </w:rPr>
        <w:t>holds</w:t>
      </w:r>
      <w:r w:rsidRPr="074A09EE">
        <w:rPr>
          <w:color w:val="000000" w:themeColor="text1"/>
        </w:rPr>
        <w:t xml:space="preserve"> must be removed before a student can receive their degree and diploma from the Office of the University Registrar. Students cannot be </w:t>
      </w:r>
      <w:proofErr w:type="gramStart"/>
      <w:r w:rsidRPr="074A09EE">
        <w:rPr>
          <w:color w:val="000000" w:themeColor="text1"/>
        </w:rPr>
        <w:t>cleared</w:t>
      </w:r>
      <w:proofErr w:type="gramEnd"/>
      <w:r w:rsidRPr="074A09EE">
        <w:rPr>
          <w:color w:val="000000" w:themeColor="text1"/>
        </w:rPr>
        <w:t xml:space="preserve"> for graduation if one or more of the following conditions exist:</w:t>
      </w:r>
    </w:p>
    <w:p w:rsidRPr="00C50C8F" w:rsidR="00C50C8F" w:rsidP="074A09EE" w:rsidRDefault="00C50C8F" w14:paraId="46C142A3" w14:textId="77777777">
      <w:pPr>
        <w:ind w:left="360" w:firstLine="0"/>
        <w:rPr>
          <w:color w:val="000000"/>
        </w:rPr>
      </w:pPr>
    </w:p>
    <w:p w:rsidRPr="00C50C8F" w:rsidR="00C50C8F" w:rsidP="074A09EE" w:rsidRDefault="28947649" w14:paraId="7F263117" w14:textId="77777777">
      <w:pPr>
        <w:ind w:left="360" w:firstLine="0"/>
        <w:rPr>
          <w:color w:val="000000"/>
        </w:rPr>
      </w:pPr>
      <w:r w:rsidRPr="70B5CA74">
        <w:rPr>
          <w:color w:val="000000" w:themeColor="text1"/>
        </w:rPr>
        <w:t>•</w:t>
      </w:r>
      <w:r w:rsidR="00C50C8F">
        <w:tab/>
      </w:r>
      <w:r w:rsidRPr="70B5CA74">
        <w:rPr>
          <w:color w:val="000000" w:themeColor="text1"/>
        </w:rPr>
        <w:t>Has not met the minimum degree coursework requirements</w:t>
      </w:r>
    </w:p>
    <w:p w:rsidRPr="00C50C8F" w:rsidR="00C50C8F" w:rsidP="074A09EE" w:rsidRDefault="28947649" w14:paraId="7736434D" w14:textId="77777777">
      <w:pPr>
        <w:ind w:left="360" w:firstLine="0"/>
        <w:rPr>
          <w:color w:val="000000"/>
        </w:rPr>
      </w:pPr>
      <w:r w:rsidRPr="70B5CA74">
        <w:rPr>
          <w:color w:val="000000" w:themeColor="text1"/>
        </w:rPr>
        <w:lastRenderedPageBreak/>
        <w:t>•</w:t>
      </w:r>
      <w:r w:rsidR="00C50C8F">
        <w:tab/>
      </w:r>
      <w:r w:rsidRPr="70B5CA74">
        <w:rPr>
          <w:color w:val="000000" w:themeColor="text1"/>
        </w:rPr>
        <w:t>Is not in good academic standing</w:t>
      </w:r>
    </w:p>
    <w:p w:rsidRPr="00C50C8F" w:rsidR="00C50C8F" w:rsidP="074A09EE" w:rsidRDefault="28947649" w14:paraId="77C0DC3A" w14:textId="77777777">
      <w:pPr>
        <w:ind w:left="360" w:firstLine="0"/>
        <w:rPr>
          <w:color w:val="000000"/>
        </w:rPr>
      </w:pPr>
      <w:r w:rsidRPr="70B5CA74">
        <w:rPr>
          <w:color w:val="000000" w:themeColor="text1"/>
        </w:rPr>
        <w:t>•</w:t>
      </w:r>
      <w:r w:rsidR="00C50C8F">
        <w:tab/>
      </w:r>
      <w:r w:rsidRPr="70B5CA74">
        <w:rPr>
          <w:color w:val="000000" w:themeColor="text1"/>
        </w:rPr>
        <w:t>Has an active stop on their UNC account</w:t>
      </w:r>
    </w:p>
    <w:p w:rsidRPr="00C50C8F" w:rsidR="00C50C8F" w:rsidP="074A09EE" w:rsidRDefault="28947649" w14:paraId="3CCD95A1" w14:textId="77777777">
      <w:pPr>
        <w:ind w:left="360" w:firstLine="0"/>
        <w:rPr>
          <w:color w:val="000000"/>
        </w:rPr>
      </w:pPr>
      <w:r w:rsidRPr="70B5CA74">
        <w:rPr>
          <w:color w:val="000000" w:themeColor="text1"/>
        </w:rPr>
        <w:t>•</w:t>
      </w:r>
      <w:r w:rsidR="00C50C8F">
        <w:tab/>
      </w:r>
      <w:r w:rsidRPr="70B5CA74">
        <w:rPr>
          <w:color w:val="000000" w:themeColor="text1"/>
        </w:rPr>
        <w:t>Has an outstanding balance with the University</w:t>
      </w:r>
    </w:p>
    <w:p w:rsidRPr="00C50C8F" w:rsidR="00C50C8F" w:rsidP="074A09EE" w:rsidRDefault="28947649" w14:paraId="35F2255E" w14:textId="77777777">
      <w:pPr>
        <w:ind w:left="360" w:firstLine="0"/>
        <w:rPr>
          <w:color w:val="000000"/>
        </w:rPr>
      </w:pPr>
      <w:r w:rsidRPr="70B5CA74">
        <w:rPr>
          <w:color w:val="000000" w:themeColor="text1"/>
        </w:rPr>
        <w:t>•</w:t>
      </w:r>
      <w:r w:rsidR="00C50C8F">
        <w:tab/>
      </w:r>
      <w:r w:rsidRPr="70B5CA74">
        <w:rPr>
          <w:color w:val="000000" w:themeColor="text1"/>
        </w:rPr>
        <w:t>Has an Incomplete on their transcript</w:t>
      </w:r>
    </w:p>
    <w:p w:rsidRPr="00C50C8F" w:rsidR="00C50C8F" w:rsidP="074A09EE" w:rsidRDefault="28947649" w14:paraId="259065DC" w14:textId="7434E524">
      <w:pPr>
        <w:ind w:left="360" w:firstLine="0"/>
        <w:rPr>
          <w:color w:val="000000"/>
        </w:rPr>
      </w:pPr>
      <w:r w:rsidRPr="70B5CA74">
        <w:rPr>
          <w:color w:val="000000" w:themeColor="text1"/>
        </w:rPr>
        <w:t>•</w:t>
      </w:r>
      <w:r w:rsidR="00C50C8F">
        <w:tab/>
      </w:r>
      <w:r w:rsidRPr="70B5CA74">
        <w:rPr>
          <w:color w:val="000000" w:themeColor="text1"/>
        </w:rPr>
        <w:t xml:space="preserve">Has become academically ineligible in their last </w:t>
      </w:r>
      <w:r w:rsidRPr="70B5CA74" w:rsidR="202051D3">
        <w:rPr>
          <w:color w:val="000000" w:themeColor="text1"/>
        </w:rPr>
        <w:t xml:space="preserve">term </w:t>
      </w:r>
      <w:r w:rsidRPr="70B5CA74">
        <w:rPr>
          <w:color w:val="000000" w:themeColor="text1"/>
        </w:rPr>
        <w:t>of enrollment</w:t>
      </w:r>
    </w:p>
    <w:p w:rsidRPr="00C74039" w:rsidR="00C74039" w:rsidP="074A09EE" w:rsidRDefault="28947649" w14:paraId="50E7E483" w14:textId="1EB80E8B">
      <w:pPr>
        <w:ind w:left="360" w:firstLine="0"/>
      </w:pPr>
      <w:r w:rsidRPr="70B5CA74">
        <w:rPr>
          <w:color w:val="000000" w:themeColor="text1"/>
        </w:rPr>
        <w:t>•</w:t>
      </w:r>
      <w:r w:rsidR="00C50C8F">
        <w:tab/>
      </w:r>
      <w:r w:rsidRPr="70B5CA74">
        <w:rPr>
          <w:color w:val="000000" w:themeColor="text1"/>
        </w:rPr>
        <w:t xml:space="preserve">Has been charged with </w:t>
      </w:r>
      <w:proofErr w:type="gramStart"/>
      <w:r w:rsidRPr="70B5CA74">
        <w:rPr>
          <w:color w:val="000000" w:themeColor="text1"/>
        </w:rPr>
        <w:t>an</w:t>
      </w:r>
      <w:proofErr w:type="gramEnd"/>
      <w:r w:rsidRPr="70B5CA74">
        <w:rPr>
          <w:color w:val="000000" w:themeColor="text1"/>
        </w:rPr>
        <w:t xml:space="preserve"> </w:t>
      </w:r>
      <w:r w:rsidRPr="70B5CA74" w:rsidR="45700AE4">
        <w:rPr>
          <w:color w:val="000000" w:themeColor="text1"/>
        </w:rPr>
        <w:t>Student Code of Conduct</w:t>
      </w:r>
      <w:r w:rsidRPr="70B5CA74">
        <w:rPr>
          <w:color w:val="000000" w:themeColor="text1"/>
        </w:rPr>
        <w:t xml:space="preserve"> violation and the hearings pending</w:t>
      </w:r>
    </w:p>
    <w:p w:rsidRPr="00530E67" w:rsidR="00BF2F13" w:rsidP="074A09EE" w:rsidRDefault="6C2E1B20" w14:paraId="05F568AF" w14:textId="7B40EDE8">
      <w:pPr>
        <w:pStyle w:val="Heading3"/>
        <w:rPr>
          <w:rFonts w:asciiTheme="minorHAnsi" w:hAnsiTheme="minorHAnsi" w:eastAsiaTheme="minorEastAsia" w:cstheme="minorBidi"/>
          <w:sz w:val="22"/>
          <w:szCs w:val="22"/>
        </w:rPr>
      </w:pPr>
      <w:bookmarkStart w:name="_TOC39862" w:id="93"/>
      <w:bookmarkStart w:name="TOC235430209" w:id="94"/>
      <w:bookmarkStart w:name="_Toc290030603" w:id="95"/>
      <w:bookmarkStart w:name="_Toc485825248" w:id="96"/>
      <w:bookmarkEnd w:id="93"/>
      <w:bookmarkEnd w:id="94"/>
      <w:r w:rsidRPr="70B5CA74">
        <w:rPr>
          <w:rFonts w:asciiTheme="minorHAnsi" w:hAnsiTheme="minorHAnsi" w:eastAsiaTheme="minorEastAsia" w:cstheme="minorBidi"/>
          <w:sz w:val="22"/>
          <w:szCs w:val="22"/>
        </w:rPr>
        <w:t xml:space="preserve">B. </w:t>
      </w:r>
      <w:bookmarkStart w:name="_Toc290030604" w:id="97"/>
      <w:bookmarkEnd w:id="95"/>
      <w:bookmarkEnd w:id="96"/>
      <w:r w:rsidRPr="70B5CA74">
        <w:rPr>
          <w:rFonts w:asciiTheme="minorHAnsi" w:hAnsiTheme="minorHAnsi" w:eastAsiaTheme="minorEastAsia" w:cstheme="minorBidi"/>
          <w:sz w:val="22"/>
          <w:szCs w:val="22"/>
        </w:rPr>
        <w:t>Diplomas</w:t>
      </w:r>
      <w:bookmarkEnd w:id="97"/>
      <w:r w:rsidRPr="70B5CA74">
        <w:rPr>
          <w:rFonts w:asciiTheme="minorHAnsi" w:hAnsiTheme="minorHAnsi" w:eastAsiaTheme="minorEastAsia" w:cstheme="minorBidi"/>
          <w:sz w:val="22"/>
          <w:szCs w:val="22"/>
        </w:rPr>
        <w:t xml:space="preserve"> </w:t>
      </w:r>
    </w:p>
    <w:p w:rsidRPr="00360071" w:rsidR="00360071" w:rsidP="074A09EE" w:rsidRDefault="525F0849" w14:paraId="2F5884D9" w14:textId="2168B3AC">
      <w:pPr>
        <w:ind w:firstLine="0"/>
      </w:pPr>
      <w:bookmarkStart w:name="TOC235430212" w:id="98"/>
      <w:bookmarkStart w:name="_TOC41589" w:id="99"/>
      <w:bookmarkStart w:name="_TOC47420" w:id="100"/>
      <w:bookmarkStart w:name="TOC235430220" w:id="101"/>
      <w:bookmarkStart w:name="nameondiploma" w:id="102"/>
      <w:bookmarkStart w:name="_Toc290030614" w:id="103"/>
      <w:bookmarkEnd w:id="98"/>
      <w:bookmarkEnd w:id="99"/>
      <w:bookmarkEnd w:id="100"/>
      <w:bookmarkEnd w:id="101"/>
      <w:bookmarkEnd w:id="102"/>
      <w:r w:rsidRPr="70B5CA74">
        <w:t xml:space="preserve">The course schedule for the campus program will conclude in </w:t>
      </w:r>
      <w:r w:rsidRPr="70B5CA74" w:rsidR="1D051067">
        <w:t>June</w:t>
      </w:r>
      <w:r w:rsidRPr="70B5CA74">
        <w:t xml:space="preserve"> but degree conferral will not occur until </w:t>
      </w:r>
      <w:r w:rsidRPr="70B5CA74" w:rsidR="6948F903">
        <w:t>August</w:t>
      </w:r>
      <w:r w:rsidRPr="70B5CA74">
        <w:t xml:space="preserve">. Our program will provide letters of completion as needed during this time. Please contact the </w:t>
      </w:r>
      <w:r w:rsidRPr="70B5CA74" w:rsidR="7BE3EF60">
        <w:t>Program Registrar</w:t>
      </w:r>
      <w:r w:rsidRPr="70B5CA74">
        <w:t xml:space="preserve"> should you have a need for this documentation.</w:t>
      </w:r>
    </w:p>
    <w:p w:rsidRPr="00360071" w:rsidR="00360071" w:rsidP="074A09EE" w:rsidRDefault="00360071" w14:paraId="71ED4328" w14:textId="77777777"/>
    <w:p w:rsidRPr="00360071" w:rsidR="00360071" w:rsidP="074A09EE" w:rsidRDefault="525F0849" w14:paraId="36365CED" w14:textId="4FC49FC9">
      <w:pPr>
        <w:ind w:firstLine="0"/>
      </w:pPr>
      <w:r w:rsidRPr="70B5CA74">
        <w:t xml:space="preserve">Students who are not in good academic standing or have </w:t>
      </w:r>
      <w:proofErr w:type="gramStart"/>
      <w:r w:rsidRPr="70B5CA74">
        <w:t>an</w:t>
      </w:r>
      <w:proofErr w:type="gramEnd"/>
      <w:r w:rsidRPr="70B5CA74">
        <w:t xml:space="preserve"> </w:t>
      </w:r>
      <w:r w:rsidRPr="70B5CA74" w:rsidR="7847AE52">
        <w:t>Student Code of Conduct</w:t>
      </w:r>
      <w:r w:rsidRPr="70B5CA74">
        <w:t xml:space="preserve"> violation pending with the </w:t>
      </w:r>
      <w:proofErr w:type="gramStart"/>
      <w:r w:rsidRPr="70B5CA74">
        <w:t>University,</w:t>
      </w:r>
      <w:proofErr w:type="gramEnd"/>
      <w:r w:rsidRPr="70B5CA74">
        <w:t xml:space="preserve"> must request and receive permission from </w:t>
      </w:r>
      <w:r w:rsidRPr="70B5CA74" w:rsidR="75D820AC">
        <w:t>the Assistant Dean</w:t>
      </w:r>
      <w:r w:rsidRPr="70B5CA74">
        <w:t xml:space="preserve"> of the MAC Program to participate in the Graduation Ceremony.</w:t>
      </w:r>
    </w:p>
    <w:p w:rsidRPr="00360071" w:rsidR="00360071" w:rsidP="074A09EE" w:rsidRDefault="00360071" w14:paraId="5E97D2A0" w14:textId="77777777"/>
    <w:p w:rsidRPr="00360071" w:rsidR="00360071" w:rsidP="074A09EE" w:rsidRDefault="42C9F05C" w14:paraId="01783EDD" w14:textId="77777777">
      <w:pPr>
        <w:ind w:firstLine="0"/>
      </w:pPr>
      <w:r w:rsidRPr="074A09EE">
        <w:t>The Office of the University Registrar mails diplomas to graduates approximately six to eight weeks following graduation. Diplomas are mailed to students’ permanent/grade/billing address. Students should verify this address and change it if necessary.</w:t>
      </w:r>
    </w:p>
    <w:p w:rsidRPr="00360071" w:rsidR="00360071" w:rsidP="074A09EE" w:rsidRDefault="00360071" w14:paraId="7D1045A0" w14:textId="77777777"/>
    <w:p w:rsidR="008C4FC6" w:rsidP="074A09EE" w:rsidRDefault="525F0849" w14:paraId="00579D2E" w14:textId="14F5E343">
      <w:pPr>
        <w:ind w:firstLine="0"/>
        <w:rPr>
          <w:rStyle w:val="Hyperlink"/>
        </w:rPr>
      </w:pPr>
      <w:r w:rsidRPr="70B5CA74">
        <w:t xml:space="preserve">Students can order a replacement diploma at </w:t>
      </w:r>
      <w:hyperlink r:id="rId24">
        <w:r w:rsidRPr="70B5CA74" w:rsidR="09B1218C">
          <w:rPr>
            <w:rStyle w:val="Hyperlink"/>
          </w:rPr>
          <w:t>http://registrar.unc.edu/academic-services/diplomas/</w:t>
        </w:r>
      </w:hyperlink>
    </w:p>
    <w:p w:rsidR="001E5581" w:rsidP="074A09EE" w:rsidRDefault="001E5581" w14:paraId="381C3005" w14:textId="77777777">
      <w:pPr>
        <w:ind w:firstLine="0"/>
      </w:pPr>
    </w:p>
    <w:p w:rsidRPr="008C4FC6" w:rsidR="000C304E" w:rsidP="074A09EE" w:rsidRDefault="142AB1AE" w14:paraId="60FD83DC" w14:textId="0EFD191C">
      <w:pPr>
        <w:pStyle w:val="NormalWeb"/>
        <w:spacing w:before="0" w:beforeAutospacing="0" w:after="0" w:afterAutospacing="0"/>
        <w:rPr>
          <w:rFonts w:asciiTheme="minorHAnsi" w:hAnsiTheme="minorHAnsi" w:eastAsiaTheme="minorEastAsia" w:cstheme="minorBidi"/>
          <w:sz w:val="22"/>
          <w:szCs w:val="22"/>
        </w:rPr>
      </w:pPr>
      <w:r w:rsidRPr="70B5CA74">
        <w:rPr>
          <w:rFonts w:asciiTheme="minorHAnsi" w:hAnsiTheme="minorHAnsi" w:eastAsiaTheme="minorEastAsia" w:cstheme="minorBidi"/>
          <w:sz w:val="22"/>
          <w:szCs w:val="22"/>
        </w:rPr>
        <w:t xml:space="preserve">The way a student's name appears in </w:t>
      </w:r>
      <w:r w:rsidRPr="70B5CA74" w:rsidR="047FA6C2">
        <w:rPr>
          <w:rFonts w:asciiTheme="minorHAnsi" w:hAnsiTheme="minorHAnsi" w:eastAsiaTheme="minorEastAsia" w:cstheme="minorBidi"/>
          <w:sz w:val="22"/>
          <w:szCs w:val="22"/>
        </w:rPr>
        <w:t>Connect Carolina</w:t>
      </w:r>
      <w:r w:rsidRPr="70B5CA74">
        <w:rPr>
          <w:rFonts w:asciiTheme="minorHAnsi" w:hAnsiTheme="minorHAnsi" w:eastAsiaTheme="minorEastAsia" w:cstheme="minorBidi"/>
          <w:sz w:val="22"/>
          <w:szCs w:val="22"/>
        </w:rPr>
        <w:t xml:space="preserve"> is the way it will appear on the student's diploma</w:t>
      </w:r>
      <w:r w:rsidRPr="70B5CA74" w:rsidR="5BC16E88">
        <w:rPr>
          <w:rFonts w:asciiTheme="minorHAnsi" w:hAnsiTheme="minorHAnsi" w:eastAsiaTheme="minorEastAsia" w:cstheme="minorBidi"/>
          <w:sz w:val="22"/>
          <w:szCs w:val="22"/>
        </w:rPr>
        <w:t xml:space="preserve">. </w:t>
      </w:r>
      <w:r w:rsidRPr="70B5CA74" w:rsidR="0E90211B">
        <w:rPr>
          <w:rFonts w:asciiTheme="minorHAnsi" w:hAnsiTheme="minorHAnsi" w:eastAsiaTheme="minorEastAsia" w:cstheme="minorBidi"/>
          <w:sz w:val="22"/>
          <w:szCs w:val="22"/>
        </w:rPr>
        <w:t xml:space="preserve">Information about changing how a name appears on a diploma can be found here: </w:t>
      </w:r>
      <w:hyperlink r:id="rId25">
        <w:r w:rsidRPr="70B5CA74" w:rsidR="0E90211B">
          <w:rPr>
            <w:rStyle w:val="Hyperlink"/>
            <w:rFonts w:asciiTheme="minorHAnsi" w:hAnsiTheme="minorHAnsi" w:eastAsiaTheme="minorEastAsia" w:cstheme="minorBidi"/>
            <w:sz w:val="22"/>
            <w:szCs w:val="22"/>
          </w:rPr>
          <w:t>https://registrar.unc.edu/academic-services/diplomas/diploma-name-faqs/</w:t>
        </w:r>
      </w:hyperlink>
      <w:r w:rsidRPr="70B5CA74" w:rsidR="0E90211B">
        <w:rPr>
          <w:rFonts w:asciiTheme="minorHAnsi" w:hAnsiTheme="minorHAnsi" w:eastAsiaTheme="minorEastAsia" w:cstheme="minorBidi"/>
          <w:sz w:val="22"/>
          <w:szCs w:val="22"/>
        </w:rPr>
        <w:t xml:space="preserve">. </w:t>
      </w:r>
    </w:p>
    <w:p w:rsidRPr="008C4FC6" w:rsidR="008C4FC6" w:rsidP="074A09EE" w:rsidRDefault="008C4FC6" w14:paraId="29F33079" w14:textId="77777777">
      <w:pPr>
        <w:pStyle w:val="NormalWeb"/>
        <w:spacing w:before="0" w:beforeAutospacing="0" w:after="0" w:afterAutospacing="0"/>
        <w:rPr>
          <w:rFonts w:asciiTheme="minorHAnsi" w:hAnsiTheme="minorHAnsi" w:eastAsiaTheme="minorEastAsia" w:cstheme="minorBidi"/>
          <w:sz w:val="22"/>
          <w:szCs w:val="22"/>
        </w:rPr>
      </w:pPr>
    </w:p>
    <w:p w:rsidR="002D7802" w:rsidP="074A09EE" w:rsidRDefault="7A7D87D0" w14:paraId="7C359916" w14:textId="5E9EE238">
      <w:pPr>
        <w:pStyle w:val="NormalWeb"/>
        <w:spacing w:before="0" w:beforeAutospacing="0" w:after="0" w:afterAutospacing="0"/>
        <w:rPr>
          <w:rFonts w:asciiTheme="minorHAnsi" w:hAnsiTheme="minorHAnsi" w:eastAsiaTheme="minorEastAsia" w:cstheme="minorBidi"/>
          <w:sz w:val="22"/>
          <w:szCs w:val="22"/>
        </w:rPr>
      </w:pPr>
      <w:r w:rsidRPr="70B5CA74">
        <w:rPr>
          <w:rFonts w:asciiTheme="minorHAnsi" w:hAnsiTheme="minorHAnsi" w:eastAsiaTheme="minorEastAsia" w:cstheme="minorBidi"/>
          <w:color w:val="000000" w:themeColor="text1"/>
          <w:sz w:val="22"/>
          <w:szCs w:val="22"/>
        </w:rPr>
        <w:t xml:space="preserve">The </w:t>
      </w:r>
      <w:r w:rsidRPr="70B5CA74" w:rsidR="142AB1AE">
        <w:rPr>
          <w:rFonts w:asciiTheme="minorHAnsi" w:hAnsiTheme="minorHAnsi" w:eastAsiaTheme="minorEastAsia" w:cstheme="minorBidi"/>
          <w:color w:val="000000" w:themeColor="text1"/>
          <w:sz w:val="22"/>
          <w:szCs w:val="22"/>
        </w:rPr>
        <w:t>deadline for completing a name change</w:t>
      </w:r>
      <w:r w:rsidRPr="70B5CA74">
        <w:rPr>
          <w:rFonts w:asciiTheme="minorHAnsi" w:hAnsiTheme="minorHAnsi" w:eastAsiaTheme="minorEastAsia" w:cstheme="minorBidi"/>
          <w:color w:val="000000" w:themeColor="text1"/>
          <w:sz w:val="22"/>
          <w:szCs w:val="22"/>
        </w:rPr>
        <w:t xml:space="preserve"> is typically February</w:t>
      </w:r>
      <w:r w:rsidRPr="70B5CA74" w:rsidR="5BC16E88">
        <w:rPr>
          <w:rFonts w:asciiTheme="minorHAnsi" w:hAnsiTheme="minorHAnsi" w:eastAsiaTheme="minorEastAsia" w:cstheme="minorBidi"/>
          <w:color w:val="000000" w:themeColor="text1"/>
          <w:sz w:val="22"/>
          <w:szCs w:val="22"/>
        </w:rPr>
        <w:t xml:space="preserve">. </w:t>
      </w:r>
      <w:r w:rsidRPr="70B5CA74" w:rsidR="38331E7C">
        <w:rPr>
          <w:rFonts w:asciiTheme="minorHAnsi" w:hAnsiTheme="minorHAnsi" w:eastAsiaTheme="minorEastAsia" w:cstheme="minorBidi"/>
          <w:color w:val="000000" w:themeColor="text1"/>
          <w:sz w:val="22"/>
          <w:szCs w:val="22"/>
        </w:rPr>
        <w:t>Once the deadline has passed, students will have to order a replacement diploma to get one with a different name.</w:t>
      </w:r>
      <w:r w:rsidRPr="70B5CA74" w:rsidR="5BC16E88">
        <w:rPr>
          <w:rFonts w:asciiTheme="minorHAnsi" w:hAnsiTheme="minorHAnsi" w:eastAsiaTheme="minorEastAsia" w:cstheme="minorBidi"/>
          <w:sz w:val="22"/>
          <w:szCs w:val="22"/>
        </w:rPr>
        <w:t xml:space="preserve"> </w:t>
      </w:r>
      <w:bookmarkStart w:name="transcripts" w:id="104"/>
      <w:bookmarkEnd w:id="104"/>
    </w:p>
    <w:p w:rsidRPr="00190F69" w:rsidR="00BF2F13" w:rsidP="6FA39C61" w:rsidRDefault="6C2E1B20" w14:paraId="170B175B" w14:textId="78A2B93F">
      <w:pPr>
        <w:pStyle w:val="Heading2"/>
        <w:rPr>
          <w:rFonts w:ascii="Calibri" w:hAnsi="Calibri" w:eastAsia="ＭＳ 明朝" w:cs="" w:asciiTheme="minorAscii" w:hAnsiTheme="minorAscii" w:eastAsiaTheme="minorEastAsia" w:cstheme="minorBidi"/>
          <w:sz w:val="22"/>
          <w:szCs w:val="22"/>
        </w:rPr>
      </w:pPr>
      <w:bookmarkStart w:name="_Toc1491043567" w:id="2068266616"/>
      <w:r w:rsidRPr="0E4BE531" w:rsidR="6C2E1B20">
        <w:rPr>
          <w:rFonts w:ascii="Calibri" w:hAnsi="Calibri" w:eastAsia="ＭＳ 明朝" w:cs="" w:asciiTheme="minorAscii" w:hAnsiTheme="minorAscii" w:eastAsiaTheme="minorEastAsia" w:cstheme="minorBidi"/>
          <w:sz w:val="22"/>
          <w:szCs w:val="22"/>
        </w:rPr>
        <w:t>3.1</w:t>
      </w:r>
      <w:r w:rsidRPr="0E4BE531" w:rsidR="2C5FE0A0">
        <w:rPr>
          <w:rFonts w:ascii="Calibri" w:hAnsi="Calibri" w:eastAsia="ＭＳ 明朝" w:cs="" w:asciiTheme="minorAscii" w:hAnsiTheme="minorAscii" w:eastAsiaTheme="minorEastAsia" w:cstheme="minorBidi"/>
          <w:sz w:val="22"/>
          <w:szCs w:val="22"/>
        </w:rPr>
        <w:t>7</w:t>
      </w:r>
      <w:r w:rsidRPr="0E4BE531" w:rsidR="6C2E1B20">
        <w:rPr>
          <w:rFonts w:ascii="Calibri" w:hAnsi="Calibri" w:eastAsia="ＭＳ 明朝" w:cs="" w:asciiTheme="minorAscii" w:hAnsiTheme="minorAscii" w:eastAsiaTheme="minorEastAsia" w:cstheme="minorBidi"/>
          <w:sz w:val="22"/>
          <w:szCs w:val="22"/>
        </w:rPr>
        <w:t xml:space="preserve"> Transcripts</w:t>
      </w:r>
      <w:bookmarkEnd w:id="103"/>
      <w:bookmarkEnd w:id="2068266616"/>
    </w:p>
    <w:p w:rsidR="00BF2F13" w:rsidP="074A09EE" w:rsidRDefault="6C2E1B20" w14:paraId="532483D8" w14:textId="63D69464">
      <w:pPr>
        <w:pStyle w:val="NormalWeb1"/>
        <w:spacing w:before="0" w:after="0"/>
        <w:ind w:firstLine="0"/>
        <w:rPr>
          <w:rFonts w:asciiTheme="minorHAnsi" w:hAnsiTheme="minorHAnsi" w:eastAsiaTheme="minorEastAsia"/>
          <w:color w:val="auto"/>
          <w:sz w:val="22"/>
        </w:rPr>
      </w:pPr>
      <w:r w:rsidRPr="70B5CA74">
        <w:rPr>
          <w:rFonts w:asciiTheme="minorHAnsi" w:hAnsiTheme="minorHAnsi" w:eastAsiaTheme="minorEastAsia"/>
          <w:color w:val="auto"/>
          <w:sz w:val="22"/>
        </w:rPr>
        <w:t xml:space="preserve">Official UNC transcripts must be ordered directly from the University’s Registrar’s Office. </w:t>
      </w:r>
      <w:r w:rsidRPr="70B5CA74" w:rsidR="0E90211B">
        <w:rPr>
          <w:rFonts w:asciiTheme="minorHAnsi" w:hAnsiTheme="minorHAnsi" w:eastAsiaTheme="minorEastAsia"/>
          <w:color w:val="auto"/>
          <w:sz w:val="22"/>
        </w:rPr>
        <w:t>Information is available</w:t>
      </w:r>
      <w:r w:rsidRPr="70B5CA74" w:rsidR="070D9614">
        <w:rPr>
          <w:rFonts w:asciiTheme="minorHAnsi" w:hAnsiTheme="minorHAnsi" w:eastAsiaTheme="minorEastAsia"/>
          <w:color w:val="auto"/>
          <w:sz w:val="22"/>
        </w:rPr>
        <w:t xml:space="preserve"> at </w:t>
      </w:r>
      <w:hyperlink r:id="rId26">
        <w:r w:rsidRPr="70B5CA74" w:rsidR="5E7A3201">
          <w:rPr>
            <w:rStyle w:val="Hyperlink"/>
            <w:rFonts w:asciiTheme="minorHAnsi" w:hAnsiTheme="minorHAnsi" w:eastAsiaTheme="minorEastAsia"/>
            <w:sz w:val="22"/>
          </w:rPr>
          <w:t>http://registrar.unc.edu/academic-services/transcripts-certifications</w:t>
        </w:r>
      </w:hyperlink>
      <w:r w:rsidRPr="70B5CA74" w:rsidR="6855DDB6">
        <w:rPr>
          <w:rFonts w:asciiTheme="minorHAnsi" w:hAnsiTheme="minorHAnsi" w:eastAsiaTheme="minorEastAsia"/>
          <w:color w:val="auto"/>
          <w:sz w:val="22"/>
        </w:rPr>
        <w:t>.</w:t>
      </w:r>
      <w:r w:rsidRPr="70B5CA74" w:rsidR="09B1218C">
        <w:rPr>
          <w:rFonts w:asciiTheme="minorHAnsi" w:hAnsiTheme="minorHAnsi" w:eastAsiaTheme="minorEastAsia"/>
          <w:color w:val="auto"/>
          <w:sz w:val="22"/>
        </w:rPr>
        <w:t xml:space="preserve"> Students do not receive an official copy of their transcript with their diploma.</w:t>
      </w:r>
    </w:p>
    <w:p w:rsidRPr="003504D5" w:rsidR="001034C1" w:rsidP="0E4BE531" w:rsidRDefault="1F9950C3" w14:paraId="14C00BDA" w14:textId="7831BA7A">
      <w:pPr>
        <w:pStyle w:val="Heading2"/>
        <w:pBdr>
          <w:bottom w:val="single" w:color="4F81BD" w:themeColor="accent1" w:sz="8" w:space="2"/>
        </w:pBdr>
        <w:rPr>
          <w:rFonts w:ascii="Calibri" w:hAnsi="Calibri" w:eastAsia="ＭＳ 明朝" w:cs="" w:asciiTheme="minorAscii" w:hAnsiTheme="minorAscii" w:eastAsiaTheme="minorEastAsia" w:cstheme="minorBidi"/>
          <w:sz w:val="22"/>
          <w:szCs w:val="22"/>
        </w:rPr>
      </w:pPr>
      <w:bookmarkStart w:name="_TOC47877" w:id="106"/>
      <w:bookmarkStart w:name="TOC235430221" w:id="107"/>
      <w:bookmarkStart w:name="_Toc290030615" w:id="109"/>
      <w:bookmarkEnd w:id="106"/>
      <w:bookmarkEnd w:id="107"/>
      <w:bookmarkStart w:name="_Toc788171242" w:id="1543174255"/>
      <w:r w:rsidRPr="0E4BE531" w:rsidR="1F9950C3">
        <w:rPr>
          <w:rFonts w:ascii="Calibri" w:hAnsi="Calibri" w:eastAsia="ＭＳ 明朝" w:cs="" w:asciiTheme="minorAscii" w:hAnsiTheme="minorAscii" w:eastAsiaTheme="minorEastAsia" w:cstheme="minorBidi"/>
          <w:sz w:val="22"/>
          <w:szCs w:val="22"/>
        </w:rPr>
        <w:t>3.1</w:t>
      </w:r>
      <w:r w:rsidRPr="0E4BE531" w:rsidR="5E32D930">
        <w:rPr>
          <w:rFonts w:ascii="Calibri" w:hAnsi="Calibri" w:eastAsia="ＭＳ 明朝" w:cs="" w:asciiTheme="minorAscii" w:hAnsiTheme="minorAscii" w:eastAsiaTheme="minorEastAsia" w:cstheme="minorBidi"/>
          <w:sz w:val="22"/>
          <w:szCs w:val="22"/>
        </w:rPr>
        <w:t>8</w:t>
      </w:r>
      <w:r w:rsidRPr="0E4BE531" w:rsidR="1F66FBA2">
        <w:rPr>
          <w:rFonts w:ascii="Calibri" w:hAnsi="Calibri" w:eastAsia="ＭＳ 明朝" w:cs="" w:asciiTheme="minorAscii" w:hAnsiTheme="minorAscii" w:eastAsiaTheme="minorEastAsia" w:cstheme="minorBidi"/>
          <w:sz w:val="22"/>
          <w:szCs w:val="22"/>
        </w:rPr>
        <w:t>: CPA Requirements</w:t>
      </w:r>
      <w:bookmarkEnd w:id="1543174255"/>
    </w:p>
    <w:p w:rsidRPr="001034C1" w:rsidR="001034C1" w:rsidP="074A09EE" w:rsidRDefault="6D773A85" w14:paraId="68261963" w14:textId="5EECED3C">
      <w:pPr>
        <w:ind w:firstLine="0"/>
      </w:pPr>
      <w:r w:rsidRPr="074A09EE">
        <w:t xml:space="preserve">CPA educational requirements differ from state to state. It is the student’s responsibility to determine the requirements of the state in which they will seek certification and plan their selection of courses accordingly. </w:t>
      </w:r>
      <w:r w:rsidRPr="074A09EE" w:rsidR="259A00AA">
        <w:t xml:space="preserve">Please check with the </w:t>
      </w:r>
      <w:r w:rsidRPr="074A09EE" w:rsidR="6381E9A9">
        <w:t>board of accountancy for the state in which you will take the exam</w:t>
      </w:r>
      <w:r w:rsidRPr="074A09EE" w:rsidR="259A00AA">
        <w:t>.</w:t>
      </w:r>
    </w:p>
    <w:p w:rsidRPr="00190F69" w:rsidR="00BF2F13" w:rsidP="6FA39C61" w:rsidRDefault="48AF3D40" w14:paraId="30B5EDCB" w14:textId="49DEE48B">
      <w:pPr>
        <w:pStyle w:val="Heading2"/>
        <w:rPr>
          <w:rFonts w:ascii="Calibri" w:hAnsi="Calibri" w:eastAsia="ＭＳ 明朝" w:cs="" w:asciiTheme="minorAscii" w:hAnsiTheme="minorAscii" w:eastAsiaTheme="minorEastAsia" w:cstheme="minorBidi"/>
          <w:sz w:val="22"/>
          <w:szCs w:val="22"/>
        </w:rPr>
      </w:pPr>
      <w:bookmarkStart w:name="_TOC48944" w:id="110"/>
      <w:bookmarkStart w:name="TOC249781855" w:id="111"/>
      <w:bookmarkStart w:name="_Toc290030616" w:id="112"/>
      <w:bookmarkEnd w:id="109"/>
      <w:bookmarkEnd w:id="110"/>
      <w:bookmarkStart w:name="_Toc351449264" w:id="1136487703"/>
      <w:r w:rsidRPr="0E4BE531" w:rsidR="48AF3D40">
        <w:rPr>
          <w:rFonts w:ascii="Calibri" w:hAnsi="Calibri" w:eastAsia="ＭＳ 明朝" w:cs="" w:asciiTheme="minorAscii" w:hAnsiTheme="minorAscii" w:eastAsiaTheme="minorEastAsia" w:cstheme="minorBidi"/>
          <w:sz w:val="22"/>
          <w:szCs w:val="22"/>
        </w:rPr>
        <w:t>3</w:t>
      </w:r>
      <w:r w:rsidRPr="0E4BE531" w:rsidR="1F9950C3">
        <w:rPr>
          <w:rFonts w:ascii="Calibri" w:hAnsi="Calibri" w:eastAsia="ＭＳ 明朝" w:cs="" w:asciiTheme="minorAscii" w:hAnsiTheme="minorAscii" w:eastAsiaTheme="minorEastAsia" w:cstheme="minorBidi"/>
          <w:sz w:val="22"/>
          <w:szCs w:val="22"/>
        </w:rPr>
        <w:t>.1</w:t>
      </w:r>
      <w:r w:rsidRPr="0E4BE531" w:rsidR="0B6531D1">
        <w:rPr>
          <w:rFonts w:ascii="Calibri" w:hAnsi="Calibri" w:eastAsia="ＭＳ 明朝" w:cs="" w:asciiTheme="minorAscii" w:hAnsiTheme="minorAscii" w:eastAsiaTheme="minorEastAsia" w:cstheme="minorBidi"/>
          <w:sz w:val="22"/>
          <w:szCs w:val="22"/>
        </w:rPr>
        <w:t>9</w:t>
      </w:r>
      <w:r w:rsidRPr="0E4BE531" w:rsidR="6C2E1B20">
        <w:rPr>
          <w:rFonts w:ascii="Calibri" w:hAnsi="Calibri" w:eastAsia="ＭＳ 明朝" w:cs="" w:asciiTheme="minorAscii" w:hAnsiTheme="minorAscii" w:eastAsiaTheme="minorEastAsia" w:cstheme="minorBidi"/>
          <w:sz w:val="22"/>
          <w:szCs w:val="22"/>
        </w:rPr>
        <w:t>: Inclement Weather Procedures</w:t>
      </w:r>
      <w:bookmarkEnd w:id="111"/>
      <w:bookmarkEnd w:id="112"/>
      <w:bookmarkEnd w:id="1136487703"/>
    </w:p>
    <w:p w:rsidRPr="008E13E4" w:rsidR="008E13E4" w:rsidP="074A09EE" w:rsidRDefault="2352E426" w14:paraId="03733E0A" w14:textId="5150B468">
      <w:pPr>
        <w:ind w:firstLine="0"/>
      </w:pPr>
      <w:bookmarkStart w:name="_Toc290030617" w:id="114"/>
      <w:r w:rsidRPr="70B5CA74">
        <w:t>UNC Kenan-Flagler is part of the greater UNC campus. As such, the Business School will follow the determinations made by the University. There are several ways to determine if UNC classes (and thus M</w:t>
      </w:r>
      <w:r w:rsidRPr="70B5CA74" w:rsidR="495D73C5">
        <w:t>AC classes) have been cancelled:</w:t>
      </w:r>
    </w:p>
    <w:p w:rsidRPr="008E13E4" w:rsidR="008E13E4" w:rsidP="074A09EE" w:rsidRDefault="008E13E4" w14:paraId="771FBB0E" w14:textId="77777777"/>
    <w:p w:rsidR="008E13E4" w:rsidP="074A09EE" w:rsidRDefault="367ED636" w14:paraId="1757F57C" w14:textId="70A66BBC">
      <w:pPr>
        <w:rPr>
          <w:rStyle w:val="Hyperlink"/>
        </w:rPr>
      </w:pPr>
      <w:r w:rsidRPr="70B5CA74">
        <w:t>•</w:t>
      </w:r>
      <w:r w:rsidR="00010F0A">
        <w:tab/>
      </w:r>
      <w:r w:rsidRPr="70B5CA74">
        <w:t>Visit UNC’</w:t>
      </w:r>
      <w:r w:rsidRPr="70B5CA74" w:rsidR="2352E426">
        <w:t xml:space="preserve">s homepage, </w:t>
      </w:r>
      <w:hyperlink r:id="rId27">
        <w:r w:rsidRPr="70B5CA74" w:rsidR="3AC7B182">
          <w:rPr>
            <w:rStyle w:val="Hyperlink"/>
          </w:rPr>
          <w:t>http://www.unc.edu/</w:t>
        </w:r>
      </w:hyperlink>
    </w:p>
    <w:p w:rsidRPr="008E13E4" w:rsidR="008A35F1" w:rsidP="074A09EE" w:rsidRDefault="6941CD23" w14:paraId="3B7FFF23" w14:textId="4622A6B5">
      <w:r w:rsidRPr="70B5CA74">
        <w:t>•</w:t>
      </w:r>
      <w:r w:rsidR="008A35F1">
        <w:tab/>
      </w:r>
      <w:r w:rsidRPr="70B5CA74">
        <w:t xml:space="preserve">Alert Carolina, </w:t>
      </w:r>
      <w:hyperlink r:id="rId28">
        <w:r w:rsidRPr="70B5CA74">
          <w:rPr>
            <w:rStyle w:val="Hyperlink"/>
          </w:rPr>
          <w:t>https://alertcarolina.unc.edu/</w:t>
        </w:r>
      </w:hyperlink>
      <w:r w:rsidRPr="70B5CA74">
        <w:t xml:space="preserve"> is also a university-wide site for campus status updates.</w:t>
      </w:r>
    </w:p>
    <w:p w:rsidRPr="008E13E4" w:rsidR="008E13E4" w:rsidP="074A09EE" w:rsidRDefault="2352E426" w14:paraId="24715104" w14:textId="77777777">
      <w:r w:rsidRPr="70B5CA74">
        <w:lastRenderedPageBreak/>
        <w:t>•</w:t>
      </w:r>
      <w:r w:rsidR="008E13E4">
        <w:tab/>
      </w:r>
      <w:r w:rsidRPr="70B5CA74">
        <w:t>Call the campus adverse weather telephone line at 919-843-1234</w:t>
      </w:r>
    </w:p>
    <w:p w:rsidRPr="008E13E4" w:rsidR="008E13E4" w:rsidP="074A09EE" w:rsidRDefault="2352E426" w14:paraId="2A3DDE6C" w14:textId="77777777">
      <w:r w:rsidRPr="70B5CA74">
        <w:t>•</w:t>
      </w:r>
      <w:r w:rsidR="008E13E4">
        <w:tab/>
      </w:r>
      <w:r w:rsidRPr="70B5CA74">
        <w:t>Watch local TV stations and/or listen to local radio stations</w:t>
      </w:r>
    </w:p>
    <w:p w:rsidRPr="008E13E4" w:rsidR="008E13E4" w:rsidP="074A09EE" w:rsidRDefault="008E13E4" w14:paraId="228A9227" w14:textId="77777777"/>
    <w:p w:rsidR="7BAAC634" w:rsidP="6FA39C61" w:rsidRDefault="7BAAC634" w14:paraId="0B0B51F7" w14:textId="6D47A7AB">
      <w:pPr>
        <w:ind w:firstLine="0"/>
      </w:pPr>
      <w:r w:rsidR="188CF7BD">
        <w:rPr/>
        <w:t xml:space="preserve">In the event UNC has a delayed opening, classes and/or events that were scheduled to begin prior to the delayed opening start time will be cancelled. Classes cancelled </w:t>
      </w:r>
      <w:r w:rsidR="06A4478D">
        <w:rPr/>
        <w:t>because of</w:t>
      </w:r>
      <w:r w:rsidR="188CF7BD">
        <w:rPr/>
        <w:t xml:space="preserve"> inclement weather are made up at the discretion of the individual instructor affected by a university closing. Canceled events are rescheduled at the discretion of the sponsoring organization.</w:t>
      </w:r>
      <w:r w:rsidR="7929B566">
        <w:rPr/>
        <w:t xml:space="preserve"> </w:t>
      </w:r>
      <w:r w:rsidR="31F562E2">
        <w:rPr/>
        <w:t xml:space="preserve">If you are concerned about traveling to an event due to inclement weather in your area, please </w:t>
      </w:r>
      <w:r w:rsidR="31F562E2">
        <w:rPr/>
        <w:t>use</w:t>
      </w:r>
      <w:r w:rsidR="31F562E2">
        <w:rPr/>
        <w:t xml:space="preserve"> your best judgment and do not put your life in danger.</w:t>
      </w:r>
    </w:p>
    <w:p w:rsidRPr="00190F69" w:rsidR="00BF2F13" w:rsidP="6FA39C61" w:rsidRDefault="6C2E1B20" w14:paraId="09C931A4" w14:textId="77777777">
      <w:pPr>
        <w:pStyle w:val="Heading1"/>
        <w:rPr>
          <w:rFonts w:ascii="Calibri" w:hAnsi="Calibri" w:eastAsia="ＭＳ 明朝" w:cs="" w:asciiTheme="minorAscii" w:hAnsiTheme="minorAscii" w:eastAsiaTheme="minorEastAsia" w:cstheme="minorBidi"/>
          <w:color w:val="auto"/>
          <w:sz w:val="22"/>
          <w:szCs w:val="22"/>
        </w:rPr>
      </w:pPr>
      <w:bookmarkStart w:name="_Toc387277617" w:id="124229004"/>
      <w:r w:rsidRPr="0E4BE531" w:rsidR="6C2E1B20">
        <w:rPr>
          <w:rFonts w:ascii="Calibri" w:hAnsi="Calibri" w:eastAsia="ＭＳ 明朝" w:cs="" w:asciiTheme="minorAscii" w:hAnsiTheme="minorAscii" w:eastAsiaTheme="minorEastAsia" w:cstheme="minorBidi"/>
          <w:sz w:val="22"/>
          <w:szCs w:val="22"/>
        </w:rPr>
        <w:t>Section 4: Program Information</w:t>
      </w:r>
      <w:bookmarkEnd w:id="114"/>
      <w:bookmarkEnd w:id="124229004"/>
    </w:p>
    <w:p w:rsidRPr="000758CC" w:rsidR="00BF2F13" w:rsidP="6FA39C61" w:rsidRDefault="33F69C50" w14:paraId="531AD5DF" w14:textId="301750A1">
      <w:pPr>
        <w:pStyle w:val="Heading2"/>
        <w:rPr>
          <w:rFonts w:ascii="Calibri" w:hAnsi="Calibri" w:eastAsia="ＭＳ 明朝" w:cs="" w:asciiTheme="minorAscii" w:hAnsiTheme="minorAscii" w:eastAsiaTheme="minorEastAsia" w:cstheme="minorBidi"/>
          <w:sz w:val="22"/>
          <w:szCs w:val="22"/>
        </w:rPr>
      </w:pPr>
      <w:bookmarkStart w:name="_TOC49804" w:id="116"/>
      <w:bookmarkStart w:name="TOC235430223" w:id="117"/>
      <w:bookmarkStart w:name="TOC235430224" w:id="118"/>
      <w:bookmarkStart w:name="_Toc290030619" w:id="119"/>
      <w:bookmarkEnd w:id="116"/>
      <w:bookmarkEnd w:id="117"/>
      <w:bookmarkEnd w:id="118"/>
      <w:bookmarkStart w:name="_Toc543152736" w:id="1624158478"/>
      <w:r w:rsidRPr="0E4BE531" w:rsidR="33F69C50">
        <w:rPr>
          <w:rFonts w:ascii="Calibri" w:hAnsi="Calibri" w:eastAsia="ＭＳ 明朝" w:cs="" w:asciiTheme="minorAscii" w:hAnsiTheme="minorAscii" w:eastAsiaTheme="minorEastAsia" w:cstheme="minorBidi"/>
          <w:sz w:val="22"/>
          <w:szCs w:val="22"/>
        </w:rPr>
        <w:t>4.1</w:t>
      </w:r>
      <w:r w:rsidRPr="0E4BE531" w:rsidR="6C2E1B20">
        <w:rPr>
          <w:rFonts w:ascii="Calibri" w:hAnsi="Calibri" w:eastAsia="ＭＳ 明朝" w:cs="" w:asciiTheme="minorAscii" w:hAnsiTheme="minorAscii" w:eastAsiaTheme="minorEastAsia" w:cstheme="minorBidi"/>
          <w:sz w:val="22"/>
          <w:szCs w:val="22"/>
        </w:rPr>
        <w:t xml:space="preserve">: </w:t>
      </w:r>
      <w:bookmarkEnd w:id="119"/>
      <w:r w:rsidRPr="0E4BE531" w:rsidR="675380E8">
        <w:rPr>
          <w:rFonts w:ascii="Calibri" w:hAnsi="Calibri" w:eastAsia="ＭＳ 明朝" w:cs="" w:asciiTheme="minorAscii" w:hAnsiTheme="minorAscii" w:eastAsiaTheme="minorEastAsia" w:cstheme="minorBidi"/>
          <w:sz w:val="22"/>
          <w:szCs w:val="22"/>
        </w:rPr>
        <w:t>Tuition</w:t>
      </w:r>
      <w:bookmarkEnd w:id="1624158478"/>
      <w:r w:rsidRPr="0E4BE531" w:rsidR="6C2E1B20">
        <w:rPr>
          <w:rFonts w:ascii="Calibri" w:hAnsi="Calibri" w:eastAsia="ＭＳ 明朝" w:cs="" w:asciiTheme="minorAscii" w:hAnsiTheme="minorAscii" w:eastAsiaTheme="minorEastAsia" w:cstheme="minorBidi"/>
          <w:sz w:val="22"/>
          <w:szCs w:val="22"/>
        </w:rPr>
        <w:t xml:space="preserve"> </w:t>
      </w:r>
    </w:p>
    <w:p w:rsidR="00C46E37" w:rsidP="074A09EE" w:rsidRDefault="20E303F9" w14:paraId="0ADA49A1" w14:textId="6127FA07">
      <w:pPr>
        <w:ind w:firstLine="0"/>
      </w:pPr>
      <w:r w:rsidRPr="70B5CA74">
        <w:t xml:space="preserve">Students are required to pay all University tuition and fees by the published payment due date. Students whose charges will be paid by financial aid can request deferment of their payment. If payment is not received by the Cashier's Office, the student's registration will be </w:t>
      </w:r>
      <w:r w:rsidRPr="70B5CA74" w:rsidR="58C2FC5A">
        <w:t>canceled,</w:t>
      </w:r>
      <w:r w:rsidRPr="70B5CA74">
        <w:t xml:space="preserve"> and the student will be unable to attend classes. When the tuition has been paid, the student will be able to register </w:t>
      </w:r>
      <w:r w:rsidRPr="70B5CA74" w:rsidR="1B9D6B36">
        <w:t>but there</w:t>
      </w:r>
      <w:r w:rsidRPr="70B5CA74">
        <w:t xml:space="preserve"> </w:t>
      </w:r>
      <w:bookmarkStart w:name="_Int_oHjFfSmY" w:id="121"/>
      <w:proofErr w:type="gramStart"/>
      <w:r w:rsidRPr="70B5CA74">
        <w:t>is</w:t>
      </w:r>
      <w:bookmarkEnd w:id="121"/>
      <w:proofErr w:type="gramEnd"/>
      <w:r w:rsidRPr="70B5CA74">
        <w:t xml:space="preserve"> not guaranteed seats in classes that may already be full.</w:t>
      </w:r>
      <w:r w:rsidRPr="70B5CA74" w:rsidR="4A65072B">
        <w:t xml:space="preserve"> Tuition is billed in 3 installments</w:t>
      </w:r>
      <w:r w:rsidRPr="70B5CA74" w:rsidR="1506EBF9">
        <w:t xml:space="preserve"> as </w:t>
      </w:r>
      <w:proofErr w:type="gramStart"/>
      <w:r w:rsidRPr="70B5CA74" w:rsidR="1506EBF9">
        <w:t>follows</w:t>
      </w:r>
      <w:r w:rsidRPr="70B5CA74" w:rsidR="4A65072B">
        <w:t>;</w:t>
      </w:r>
      <w:proofErr w:type="gramEnd"/>
      <w:r w:rsidRPr="70B5CA74" w:rsidR="4A65072B">
        <w:t xml:space="preserve"> Fall, Spring and Summer. </w:t>
      </w:r>
      <w:r w:rsidRPr="70B5CA74" w:rsidR="4A0D2A50">
        <w:t xml:space="preserve">Summer being the last installment of the program. </w:t>
      </w:r>
    </w:p>
    <w:p w:rsidRPr="00190F69" w:rsidR="00BF2F13" w:rsidP="6FA39C61" w:rsidRDefault="76946485" w14:paraId="65E54653" w14:textId="724CC676">
      <w:pPr>
        <w:pStyle w:val="Heading2"/>
        <w:rPr>
          <w:rFonts w:ascii="Calibri" w:hAnsi="Calibri" w:eastAsia="ＭＳ 明朝" w:cs="" w:asciiTheme="minorAscii" w:hAnsiTheme="minorAscii" w:eastAsiaTheme="minorEastAsia" w:cstheme="minorBidi"/>
          <w:sz w:val="22"/>
          <w:szCs w:val="22"/>
        </w:rPr>
      </w:pPr>
      <w:bookmarkStart w:name="_TOC51260" w:id="122"/>
      <w:bookmarkStart w:name="TOC235430226" w:id="123"/>
      <w:bookmarkStart w:name="TOC235430228" w:id="124"/>
      <w:bookmarkStart w:name="_TOC52920" w:id="125"/>
      <w:bookmarkStart w:name="_TOC53695" w:id="126"/>
      <w:bookmarkStart w:name="TOC235430229" w:id="127"/>
      <w:bookmarkStart w:name="_Toc290030625" w:id="128"/>
      <w:bookmarkEnd w:id="122"/>
      <w:bookmarkEnd w:id="123"/>
      <w:bookmarkEnd w:id="124"/>
      <w:bookmarkEnd w:id="125"/>
      <w:bookmarkEnd w:id="126"/>
      <w:bookmarkEnd w:id="127"/>
      <w:bookmarkStart w:name="_Toc1514365108" w:id="1378724023"/>
      <w:r w:rsidRPr="0E4BE531" w:rsidR="76946485">
        <w:rPr>
          <w:rFonts w:ascii="Calibri" w:hAnsi="Calibri" w:eastAsia="ＭＳ 明朝" w:cs="" w:asciiTheme="minorAscii" w:hAnsiTheme="minorAscii" w:eastAsiaTheme="minorEastAsia" w:cstheme="minorBidi"/>
          <w:sz w:val="22"/>
          <w:szCs w:val="22"/>
        </w:rPr>
        <w:t>4.2</w:t>
      </w:r>
      <w:r w:rsidRPr="0E4BE531" w:rsidR="6C2E1B20">
        <w:rPr>
          <w:rFonts w:ascii="Calibri" w:hAnsi="Calibri" w:eastAsia="ＭＳ 明朝" w:cs="" w:asciiTheme="minorAscii" w:hAnsiTheme="minorAscii" w:eastAsiaTheme="minorEastAsia" w:cstheme="minorBidi"/>
          <w:sz w:val="22"/>
          <w:szCs w:val="22"/>
        </w:rPr>
        <w:t>: Financial Aid</w:t>
      </w:r>
      <w:bookmarkEnd w:id="128"/>
      <w:bookmarkEnd w:id="1378724023"/>
      <w:r w:rsidRPr="0E4BE531" w:rsidR="6C2E1B20">
        <w:rPr>
          <w:rFonts w:ascii="Calibri" w:hAnsi="Calibri" w:eastAsia="ＭＳ 明朝" w:cs="" w:asciiTheme="minorAscii" w:hAnsiTheme="minorAscii" w:eastAsiaTheme="minorEastAsia" w:cstheme="minorBidi"/>
          <w:sz w:val="22"/>
          <w:szCs w:val="22"/>
        </w:rPr>
        <w:t xml:space="preserve"> </w:t>
      </w:r>
    </w:p>
    <w:p w:rsidRPr="00190F69" w:rsidR="00BF2F13" w:rsidP="074A09EE" w:rsidRDefault="4606B074" w14:paraId="27C7D48A" w14:textId="77777777">
      <w:pPr>
        <w:ind w:firstLine="0"/>
      </w:pPr>
      <w:r w:rsidRPr="074A09EE">
        <w:t xml:space="preserve">Financial aid may be available for some students. </w:t>
      </w:r>
    </w:p>
    <w:p w:rsidRPr="00190F69" w:rsidR="00BF2F13" w:rsidP="074A09EE" w:rsidRDefault="00BF2F13" w14:paraId="38318BAC" w14:textId="77777777"/>
    <w:p w:rsidR="00BF2F13" w:rsidP="074A09EE" w:rsidRDefault="4606B074" w14:paraId="5FC821A5" w14:textId="2EACD9F7">
      <w:pPr>
        <w:ind w:firstLine="0"/>
      </w:pPr>
      <w:r w:rsidRPr="074A09EE">
        <w:t xml:space="preserve">Once your financial aid eligibility is finalized, it is your responsibility to complete all necessary disbursement requirements (such as Master Promissory Notes and loan counseling) to ensure funds are sent to UNC Chapel Hill to be credited toward your tuition balance. Please note that all billing of tuition is handled by the main campus Student Accounts and University Receivables (referred to as the Cashier’s Office). </w:t>
      </w:r>
      <w:r w:rsidRPr="074A09EE" w:rsidR="59ABD9F0">
        <w:t xml:space="preserve">All financial aid is disbursed directly to the Cashier’s Office to be credited </w:t>
      </w:r>
      <w:proofErr w:type="gramStart"/>
      <w:r w:rsidRPr="074A09EE" w:rsidR="59ABD9F0">
        <w:t>toward</w:t>
      </w:r>
      <w:proofErr w:type="gramEnd"/>
      <w:r w:rsidRPr="074A09EE" w:rsidR="59ABD9F0">
        <w:t xml:space="preserve"> any outstanding tuition balance owed by the student.</w:t>
      </w:r>
      <w:r w:rsidRPr="074A09EE">
        <w:t xml:space="preserve"> All students are responsible for completing financial aid applications and disbursement requirements in a timely fashion to ensure that their funds are available to pay tuition by published due dates. </w:t>
      </w:r>
    </w:p>
    <w:p w:rsidRPr="00190F69" w:rsidR="00A708E1" w:rsidP="6FA39C61" w:rsidRDefault="76946485" w14:paraId="1BBFA0D1" w14:textId="580405EE">
      <w:pPr>
        <w:pStyle w:val="Heading2"/>
        <w:rPr>
          <w:rFonts w:ascii="Calibri" w:hAnsi="Calibri" w:eastAsia="ＭＳ 明朝" w:cs="" w:asciiTheme="minorAscii" w:hAnsiTheme="minorAscii" w:eastAsiaTheme="minorEastAsia" w:cstheme="minorBidi"/>
          <w:sz w:val="22"/>
          <w:szCs w:val="22"/>
        </w:rPr>
      </w:pPr>
      <w:bookmarkStart w:name="_TOC55097" w:id="130"/>
      <w:bookmarkStart w:name="TOC235430230" w:id="131"/>
      <w:bookmarkStart w:name="_Toc290030618" w:id="132"/>
      <w:bookmarkStart w:name="_Toc290030626" w:id="134"/>
      <w:bookmarkEnd w:id="130"/>
      <w:bookmarkEnd w:id="131"/>
      <w:bookmarkStart w:name="_Toc216093360" w:id="235892375"/>
      <w:r w:rsidRPr="0E4BE531" w:rsidR="76946485">
        <w:rPr>
          <w:rFonts w:ascii="Calibri" w:hAnsi="Calibri" w:eastAsia="ＭＳ 明朝" w:cs="" w:asciiTheme="minorAscii" w:hAnsiTheme="minorAscii" w:eastAsiaTheme="minorEastAsia" w:cstheme="minorBidi"/>
          <w:sz w:val="22"/>
          <w:szCs w:val="22"/>
        </w:rPr>
        <w:t>4.3</w:t>
      </w:r>
      <w:r w:rsidRPr="0E4BE531" w:rsidR="59205D90">
        <w:rPr>
          <w:rFonts w:ascii="Calibri" w:hAnsi="Calibri" w:eastAsia="ＭＳ 明朝" w:cs="" w:asciiTheme="minorAscii" w:hAnsiTheme="minorAscii" w:eastAsiaTheme="minorEastAsia" w:cstheme="minorBidi"/>
          <w:sz w:val="22"/>
          <w:szCs w:val="22"/>
        </w:rPr>
        <w:t>: Address, Name, and Phone Number Changes</w:t>
      </w:r>
      <w:bookmarkEnd w:id="132"/>
      <w:bookmarkEnd w:id="235892375"/>
    </w:p>
    <w:p w:rsidRPr="00190F69" w:rsidR="00A708E1" w:rsidP="074A09EE" w:rsidRDefault="720AA27E" w14:paraId="21893EA8" w14:textId="1176FDF8">
      <w:pPr>
        <w:ind w:firstLine="0"/>
      </w:pPr>
      <w:r w:rsidRPr="074A09EE">
        <w:t>Connect Carolina is the official campus record of information</w:t>
      </w:r>
      <w:r w:rsidRPr="074A09EE" w:rsidR="2669575B">
        <w:t xml:space="preserve">. </w:t>
      </w:r>
      <w:r w:rsidRPr="074A09EE">
        <w:t>Students should verify and update, if necessary, their address and phone numbers in the Connect Carolina Student Center</w:t>
      </w:r>
      <w:r w:rsidRPr="074A09EE" w:rsidR="2669575B">
        <w:t xml:space="preserve">. </w:t>
      </w:r>
      <w:r w:rsidRPr="074A09EE" w:rsidR="12521B12">
        <w:t>Course m</w:t>
      </w:r>
      <w:r w:rsidRPr="074A09EE">
        <w:t>aterials will be s</w:t>
      </w:r>
      <w:r w:rsidRPr="074A09EE" w:rsidR="12521B12">
        <w:t>ent</w:t>
      </w:r>
      <w:r w:rsidRPr="074A09EE">
        <w:t xml:space="preserve"> to the address on record in Connect Carolina</w:t>
      </w:r>
      <w:r w:rsidRPr="074A09EE" w:rsidR="2669575B">
        <w:t xml:space="preserve">. </w:t>
      </w:r>
      <w:r w:rsidRPr="074A09EE">
        <w:t xml:space="preserve">Students who require name changes in Connect Carolina should contact the </w:t>
      </w:r>
      <w:r w:rsidRPr="074A09EE" w:rsidR="48834E1D">
        <w:t>MAC Program</w:t>
      </w:r>
      <w:r w:rsidRPr="074A09EE">
        <w:t xml:space="preserve"> Registrar.</w:t>
      </w:r>
    </w:p>
    <w:p w:rsidRPr="00190F69" w:rsidR="00A708E1" w:rsidP="074A09EE" w:rsidRDefault="00A708E1" w14:paraId="29356682" w14:textId="77777777"/>
    <w:p w:rsidR="00A708E1" w:rsidP="074A09EE" w:rsidRDefault="59205D90" w14:paraId="00AA5AE7" w14:textId="5A911BD1">
      <w:pPr>
        <w:ind w:firstLine="0"/>
      </w:pPr>
      <w:r w:rsidRPr="70B5CA74">
        <w:t xml:space="preserve">All information in the UNC public directory can be updated by the student at </w:t>
      </w:r>
      <w:hyperlink r:id="rId29">
        <w:r w:rsidRPr="70B5CA74" w:rsidR="4C69475C">
          <w:rPr>
            <w:rStyle w:val="Hyperlink"/>
          </w:rPr>
          <w:t>http://directory.unc.edu</w:t>
        </w:r>
      </w:hyperlink>
      <w:r w:rsidRPr="70B5CA74">
        <w:t>.</w:t>
      </w:r>
    </w:p>
    <w:p w:rsidRPr="00190F69" w:rsidR="00A708E1" w:rsidP="6FA39C61" w:rsidRDefault="59205D90" w14:paraId="0E1A78F8" w14:textId="4A3EF7F3">
      <w:pPr>
        <w:pStyle w:val="Heading2"/>
        <w:rPr>
          <w:rFonts w:ascii="Calibri" w:hAnsi="Calibri" w:eastAsia="ＭＳ 明朝" w:cs="" w:asciiTheme="minorAscii" w:hAnsiTheme="minorAscii" w:eastAsiaTheme="minorEastAsia" w:cstheme="minorBidi"/>
          <w:sz w:val="22"/>
          <w:szCs w:val="22"/>
        </w:rPr>
      </w:pPr>
      <w:bookmarkStart w:name="_Toc290030629" w:id="135"/>
      <w:bookmarkStart w:name="_Toc485825263" w:id="136"/>
      <w:bookmarkStart w:name="_Toc290030630" w:id="138"/>
      <w:bookmarkStart w:name="_Toc290030624" w:id="139"/>
      <w:bookmarkStart w:name="_Toc1638541367" w:id="1872600888"/>
      <w:r w:rsidRPr="0E4BE531" w:rsidR="59205D90">
        <w:rPr>
          <w:rFonts w:ascii="Calibri" w:hAnsi="Calibri" w:eastAsia="ＭＳ 明朝" w:cs="" w:asciiTheme="minorAscii" w:hAnsiTheme="minorAscii" w:eastAsiaTheme="minorEastAsia" w:cstheme="minorBidi"/>
          <w:sz w:val="22"/>
          <w:szCs w:val="22"/>
        </w:rPr>
        <w:t>4</w:t>
      </w:r>
      <w:r w:rsidRPr="0E4BE531" w:rsidR="76946485">
        <w:rPr>
          <w:rFonts w:ascii="Calibri" w:hAnsi="Calibri" w:eastAsia="ＭＳ 明朝" w:cs="" w:asciiTheme="minorAscii" w:hAnsiTheme="minorAscii" w:eastAsiaTheme="minorEastAsia" w:cstheme="minorBidi"/>
          <w:sz w:val="22"/>
          <w:szCs w:val="22"/>
        </w:rPr>
        <w:t>.4</w:t>
      </w:r>
      <w:r w:rsidRPr="0E4BE531" w:rsidR="59205D90">
        <w:rPr>
          <w:rFonts w:ascii="Calibri" w:hAnsi="Calibri" w:eastAsia="ＭＳ 明朝" w:cs="" w:asciiTheme="minorAscii" w:hAnsiTheme="minorAscii" w:eastAsiaTheme="minorEastAsia" w:cstheme="minorBidi"/>
          <w:sz w:val="22"/>
          <w:szCs w:val="22"/>
        </w:rPr>
        <w:t xml:space="preserve">: </w:t>
      </w:r>
      <w:bookmarkStart w:name="_Toc290030627" w:id="140"/>
      <w:bookmarkEnd w:id="135"/>
      <w:bookmarkEnd w:id="136"/>
      <w:r w:rsidRPr="0E4BE531" w:rsidR="59205D90">
        <w:rPr>
          <w:rFonts w:ascii="Calibri" w:hAnsi="Calibri" w:eastAsia="ＭＳ 明朝" w:cs="" w:asciiTheme="minorAscii" w:hAnsiTheme="minorAscii" w:eastAsiaTheme="minorEastAsia" w:cstheme="minorBidi"/>
          <w:sz w:val="22"/>
          <w:szCs w:val="22"/>
        </w:rPr>
        <w:t xml:space="preserve">Student </w:t>
      </w:r>
      <w:bookmarkEnd w:id="140"/>
      <w:r w:rsidRPr="0E4BE531" w:rsidR="63786682">
        <w:rPr>
          <w:rFonts w:ascii="Calibri" w:hAnsi="Calibri" w:eastAsia="ＭＳ 明朝" w:cs="" w:asciiTheme="minorAscii" w:hAnsiTheme="minorAscii" w:eastAsiaTheme="minorEastAsia" w:cstheme="minorBidi"/>
          <w:sz w:val="22"/>
          <w:szCs w:val="22"/>
        </w:rPr>
        <w:t>ID (One Card)</w:t>
      </w:r>
      <w:bookmarkEnd w:id="1872600888"/>
    </w:p>
    <w:p w:rsidR="00527C36" w:rsidP="074A09EE" w:rsidRDefault="0C9C2B02" w14:paraId="3F7697D7" w14:textId="34170D38">
      <w:pPr>
        <w:ind w:firstLine="0"/>
      </w:pPr>
      <w:bookmarkStart w:name="_Toc287900898" w:id="141"/>
      <w:r w:rsidRPr="70B5CA74">
        <w:t>The UNC One Card is the official identification card for MAC students at the University of North Carolina at Chapel Hill</w:t>
      </w:r>
      <w:r w:rsidRPr="70B5CA74" w:rsidR="053B2A97">
        <w:t>.</w:t>
      </w:r>
      <w:r w:rsidRPr="70B5CA74" w:rsidR="5E251BB6">
        <w:t xml:space="preserve"> For more information, please see </w:t>
      </w:r>
      <w:hyperlink r:id="rId30">
        <w:r w:rsidRPr="70B5CA74" w:rsidR="79665457">
          <w:rPr>
            <w:rStyle w:val="Hyperlink"/>
          </w:rPr>
          <w:t>http://onecard.unc.edu/</w:t>
        </w:r>
      </w:hyperlink>
      <w:r w:rsidRPr="70B5CA74" w:rsidR="5E251BB6">
        <w:t>.</w:t>
      </w:r>
      <w:bookmarkEnd w:id="138"/>
      <w:bookmarkEnd w:id="139"/>
      <w:bookmarkEnd w:id="141"/>
    </w:p>
    <w:p w:rsidR="00577080" w:rsidP="074A09EE" w:rsidRDefault="00577080" w14:paraId="7362FA1A" w14:textId="77777777">
      <w:pPr>
        <w:ind w:firstLine="0"/>
        <w:rPr>
          <w:color w:val="365F91" w:themeColor="accent1" w:themeShade="BF"/>
        </w:rPr>
      </w:pPr>
    </w:p>
    <w:p w:rsidRPr="00190F69" w:rsidR="00BF2F13" w:rsidP="6FA39C61" w:rsidRDefault="1961BCD5" w14:paraId="2501506F" w14:textId="2130DBEA">
      <w:pPr>
        <w:pStyle w:val="Heading2"/>
        <w:spacing w:before="0"/>
        <w:rPr>
          <w:rFonts w:ascii="Calibri" w:hAnsi="Calibri" w:eastAsia="ＭＳ 明朝" w:cs="" w:asciiTheme="minorAscii" w:hAnsiTheme="minorAscii" w:eastAsiaTheme="minorEastAsia" w:cstheme="minorBidi"/>
          <w:sz w:val="22"/>
          <w:szCs w:val="22"/>
        </w:rPr>
      </w:pPr>
      <w:bookmarkStart w:name="_Toc553009434" w:id="2124543717"/>
      <w:r w:rsidRPr="0E4BE531" w:rsidR="1961BCD5">
        <w:rPr>
          <w:rFonts w:ascii="Calibri" w:hAnsi="Calibri" w:eastAsia="ＭＳ 明朝" w:cs="" w:asciiTheme="minorAscii" w:hAnsiTheme="minorAscii" w:eastAsiaTheme="minorEastAsia" w:cstheme="minorBidi"/>
          <w:sz w:val="22"/>
          <w:szCs w:val="22"/>
        </w:rPr>
        <w:t>4.</w:t>
      </w:r>
      <w:r w:rsidRPr="0E4BE531" w:rsidR="1F9950C3">
        <w:rPr>
          <w:rFonts w:ascii="Calibri" w:hAnsi="Calibri" w:eastAsia="ＭＳ 明朝" w:cs="" w:asciiTheme="minorAscii" w:hAnsiTheme="minorAscii" w:eastAsiaTheme="minorEastAsia" w:cstheme="minorBidi"/>
          <w:sz w:val="22"/>
          <w:szCs w:val="22"/>
        </w:rPr>
        <w:t>5</w:t>
      </w:r>
      <w:r w:rsidRPr="0E4BE531" w:rsidR="6C2E1B20">
        <w:rPr>
          <w:rFonts w:ascii="Calibri" w:hAnsi="Calibri" w:eastAsia="ＭＳ 明朝" w:cs="" w:asciiTheme="minorAscii" w:hAnsiTheme="minorAscii" w:eastAsiaTheme="minorEastAsia" w:cstheme="minorBidi"/>
          <w:sz w:val="22"/>
          <w:szCs w:val="22"/>
        </w:rPr>
        <w:t xml:space="preserve">: Authorization and Release for Use of </w:t>
      </w:r>
      <w:bookmarkEnd w:id="134"/>
      <w:r w:rsidRPr="0E4BE531" w:rsidR="6C2E1B20">
        <w:rPr>
          <w:rFonts w:ascii="Calibri" w:hAnsi="Calibri" w:eastAsia="ＭＳ 明朝" w:cs="" w:asciiTheme="minorAscii" w:hAnsiTheme="minorAscii" w:eastAsiaTheme="minorEastAsia" w:cstheme="minorBidi"/>
          <w:sz w:val="22"/>
          <w:szCs w:val="22"/>
        </w:rPr>
        <w:t>Recordings</w:t>
      </w:r>
      <w:bookmarkEnd w:id="2124543717"/>
    </w:p>
    <w:p w:rsidRPr="000A2663" w:rsidR="000A2663" w:rsidP="074A09EE" w:rsidRDefault="6381E9A9" w14:paraId="17227A06" w14:textId="1CE4117B">
      <w:pPr>
        <w:pStyle w:val="DLABodlev1"/>
        <w:ind w:firstLine="0"/>
        <w:jc w:val="both"/>
        <w:rPr>
          <w:rFonts w:eastAsiaTheme="minorEastAsia"/>
          <w:szCs w:val="22"/>
        </w:rPr>
      </w:pPr>
      <w:r w:rsidRPr="074A09EE">
        <w:rPr>
          <w:rFonts w:eastAsiaTheme="minorEastAsia"/>
          <w:szCs w:val="22"/>
        </w:rPr>
        <w:t>By enrolling as a student in the MAC Program, you</w:t>
      </w:r>
      <w:r w:rsidRPr="074A09EE" w:rsidR="41C96B22">
        <w:rPr>
          <w:rFonts w:eastAsiaTheme="minorEastAsia"/>
          <w:szCs w:val="22"/>
        </w:rPr>
        <w:t xml:space="preserve"> grant UNC Kenan-Flagler Business School, the MAC Program, and their legal representatives and assignees, the irrevocable right and permission to use photographs and/or video recordings of them on University and other websites and in publications, promotional flyers, educational materials, derivative works, or for any other similar purpos</w:t>
      </w:r>
      <w:r w:rsidRPr="074A09EE" w:rsidR="7F7D1E49">
        <w:rPr>
          <w:rFonts w:eastAsiaTheme="minorEastAsia"/>
          <w:szCs w:val="22"/>
        </w:rPr>
        <w:t>e without compensation to them.</w:t>
      </w:r>
    </w:p>
    <w:p w:rsidRPr="000A2663" w:rsidR="000A2663" w:rsidP="074A09EE" w:rsidRDefault="41C96B22" w14:paraId="1701C871" w14:textId="54B3B48F">
      <w:pPr>
        <w:pStyle w:val="DLABodlev1"/>
        <w:ind w:firstLine="0"/>
        <w:jc w:val="both"/>
        <w:rPr>
          <w:rFonts w:eastAsiaTheme="minorEastAsia"/>
          <w:szCs w:val="22"/>
        </w:rPr>
      </w:pPr>
      <w:r w:rsidRPr="074A09EE">
        <w:rPr>
          <w:rFonts w:eastAsiaTheme="minorEastAsia"/>
          <w:szCs w:val="22"/>
        </w:rPr>
        <w:t xml:space="preserve">The student also understands and agrees that such photographs and/or video recordings of them may be placed on the Internet. The student understands and agrees that they may be identified by name and/or title in printed, Internet or broadcast information that might accompany the photographs and/or video recordings of them. The student waives the right to approve the final product. The student agrees that all </w:t>
      </w:r>
      <w:r w:rsidRPr="074A09EE">
        <w:rPr>
          <w:rFonts w:eastAsiaTheme="minorEastAsia"/>
          <w:szCs w:val="22"/>
        </w:rPr>
        <w:lastRenderedPageBreak/>
        <w:t xml:space="preserve">such portraits, pictures, photographs, video and audio recordings, and any reproductions thereof, and all plates, negatives, recording tape and digital files are and shall remain </w:t>
      </w:r>
      <w:r w:rsidRPr="074A09EE" w:rsidR="7F7D1E49">
        <w:rPr>
          <w:rFonts w:eastAsiaTheme="minorEastAsia"/>
          <w:szCs w:val="22"/>
        </w:rPr>
        <w:t>the property of the University.</w:t>
      </w:r>
    </w:p>
    <w:p w:rsidRPr="000A2663" w:rsidR="000A2663" w:rsidP="074A09EE" w:rsidRDefault="41C96B22" w14:paraId="7372150D" w14:textId="0A7EFA1C">
      <w:pPr>
        <w:pStyle w:val="DLABodlev1"/>
        <w:ind w:firstLine="0"/>
        <w:jc w:val="both"/>
        <w:rPr>
          <w:rFonts w:eastAsiaTheme="minorEastAsia"/>
          <w:szCs w:val="22"/>
        </w:rPr>
      </w:pPr>
      <w:r w:rsidRPr="074A09EE">
        <w:rPr>
          <w:rFonts w:eastAsiaTheme="minorEastAsia"/>
          <w:szCs w:val="22"/>
        </w:rPr>
        <w:t>The student also releases, acquits and forever discharges the State of North Carolina, the University, its current and former trustees, agents, officers and employees of the above-named entities from any and all claims, demands, rights, promises, damages and liabilities arising out of or in connection with the use or distribution of said photographs and/or video recordings, including but not limited to any claims for invasion of privacy, appropria</w:t>
      </w:r>
      <w:r w:rsidRPr="074A09EE" w:rsidR="7F7D1E49">
        <w:rPr>
          <w:rFonts w:eastAsiaTheme="minorEastAsia"/>
          <w:szCs w:val="22"/>
        </w:rPr>
        <w:t>tion of likeness or defamation.</w:t>
      </w:r>
    </w:p>
    <w:p w:rsidR="000A2663" w:rsidP="074A09EE" w:rsidRDefault="41C96B22" w14:paraId="1B9E7917" w14:textId="6B76CB98">
      <w:pPr>
        <w:pStyle w:val="DLABodlev1"/>
        <w:ind w:firstLine="0"/>
        <w:jc w:val="both"/>
        <w:rPr>
          <w:rFonts w:eastAsiaTheme="minorEastAsia"/>
          <w:szCs w:val="22"/>
        </w:rPr>
      </w:pPr>
      <w:r w:rsidRPr="074A09EE">
        <w:rPr>
          <w:rFonts w:eastAsiaTheme="minorEastAsia"/>
          <w:szCs w:val="22"/>
        </w:rPr>
        <w:t xml:space="preserve">The MAC Program may include the pictures, names, mailing addresses, and phone numbers of current MAC students in the MAC Program Student Directory. The Directory will be distributed to professors who teach in the MAC Program, to MAC students, and to firms and corporations that participate in the Program’s on-campus recruiting process. Each student's photograph will also appear in the online system for each course in which the student is enrolled. Access to photographs is limited to the faculty </w:t>
      </w:r>
      <w:proofErr w:type="gramStart"/>
      <w:r w:rsidRPr="074A09EE">
        <w:rPr>
          <w:rFonts w:eastAsiaTheme="minorEastAsia"/>
          <w:szCs w:val="22"/>
        </w:rPr>
        <w:t>member</w:t>
      </w:r>
      <w:proofErr w:type="gramEnd"/>
      <w:r w:rsidRPr="074A09EE">
        <w:rPr>
          <w:rFonts w:eastAsiaTheme="minorEastAsia"/>
          <w:szCs w:val="22"/>
        </w:rPr>
        <w:t xml:space="preserve"> teaching the course, other students enrolled in the course, and the MAC Program staff. The MAC Program may also use student photographs for other purposes in a reasonable, non-invasive fashion as circumstances dictate.</w:t>
      </w:r>
    </w:p>
    <w:p w:rsidRPr="00190F69" w:rsidR="00BF2F13" w:rsidP="6FA39C61" w:rsidRDefault="1961BCD5" w14:paraId="6C9DE792" w14:textId="3D00604E">
      <w:pPr>
        <w:pStyle w:val="Heading2"/>
        <w:rPr>
          <w:rFonts w:ascii="Calibri" w:hAnsi="Calibri" w:eastAsia="ＭＳ 明朝" w:cs="" w:asciiTheme="minorAscii" w:hAnsiTheme="minorAscii" w:eastAsiaTheme="minorEastAsia" w:cstheme="minorBidi"/>
          <w:sz w:val="22"/>
          <w:szCs w:val="22"/>
        </w:rPr>
      </w:pPr>
      <w:bookmarkStart w:name="_TOC55884" w:id="143"/>
      <w:bookmarkStart w:name="TOC235430231" w:id="144"/>
      <w:bookmarkStart w:name="_TOC56401" w:id="145"/>
      <w:bookmarkStart w:name="TOC240357202" w:id="146"/>
      <w:bookmarkStart w:name="TOC235430232" w:id="147"/>
      <w:bookmarkStart w:name="_TOC56765" w:id="148"/>
      <w:bookmarkStart w:name="_TOC57184" w:id="149"/>
      <w:bookmarkStart w:name="TOC235430233" w:id="150"/>
      <w:bookmarkStart w:name="_TOC58380" w:id="151"/>
      <w:bookmarkStart w:name="TOC235430234" w:id="152"/>
      <w:bookmarkEnd w:id="143"/>
      <w:bookmarkEnd w:id="144"/>
      <w:bookmarkEnd w:id="145"/>
      <w:bookmarkEnd w:id="146"/>
      <w:bookmarkEnd w:id="147"/>
      <w:bookmarkEnd w:id="148"/>
      <w:bookmarkEnd w:id="149"/>
      <w:bookmarkEnd w:id="150"/>
      <w:bookmarkEnd w:id="151"/>
      <w:bookmarkEnd w:id="152"/>
      <w:bookmarkStart w:name="_Toc531273092" w:id="1829473896"/>
      <w:r w:rsidRPr="0E4BE531" w:rsidR="1961BCD5">
        <w:rPr>
          <w:rFonts w:ascii="Calibri" w:hAnsi="Calibri" w:eastAsia="ＭＳ 明朝" w:cs="" w:asciiTheme="minorAscii" w:hAnsiTheme="minorAscii" w:eastAsiaTheme="minorEastAsia" w:cstheme="minorBidi"/>
          <w:sz w:val="22"/>
          <w:szCs w:val="22"/>
        </w:rPr>
        <w:t>4.</w:t>
      </w:r>
      <w:r w:rsidRPr="0E4BE531" w:rsidR="1F9950C3">
        <w:rPr>
          <w:rFonts w:ascii="Calibri" w:hAnsi="Calibri" w:eastAsia="ＭＳ 明朝" w:cs="" w:asciiTheme="minorAscii" w:hAnsiTheme="minorAscii" w:eastAsiaTheme="minorEastAsia" w:cstheme="minorBidi"/>
          <w:sz w:val="22"/>
          <w:szCs w:val="22"/>
        </w:rPr>
        <w:t>6</w:t>
      </w:r>
      <w:r w:rsidRPr="0E4BE531" w:rsidR="6C2E1B20">
        <w:rPr>
          <w:rFonts w:ascii="Calibri" w:hAnsi="Calibri" w:eastAsia="ＭＳ 明朝" w:cs="" w:asciiTheme="minorAscii" w:hAnsiTheme="minorAscii" w:eastAsiaTheme="minorEastAsia" w:cstheme="minorBidi"/>
          <w:sz w:val="22"/>
          <w:szCs w:val="22"/>
        </w:rPr>
        <w:t xml:space="preserve">: </w:t>
      </w:r>
      <w:r w:rsidRPr="0E4BE531" w:rsidR="07CE2B55">
        <w:rPr>
          <w:rFonts w:ascii="Calibri" w:hAnsi="Calibri" w:eastAsia="ＭＳ 明朝" w:cs="" w:asciiTheme="minorAscii" w:hAnsiTheme="minorAscii" w:eastAsiaTheme="minorEastAsia" w:cstheme="minorBidi"/>
          <w:sz w:val="22"/>
          <w:szCs w:val="22"/>
        </w:rPr>
        <w:t>S</w:t>
      </w:r>
      <w:r w:rsidRPr="0E4BE531" w:rsidR="303E3D26">
        <w:rPr>
          <w:rFonts w:ascii="Calibri" w:hAnsi="Calibri" w:eastAsia="ＭＳ 明朝" w:cs="" w:asciiTheme="minorAscii" w:hAnsiTheme="minorAscii" w:eastAsiaTheme="minorEastAsia" w:cstheme="minorBidi"/>
          <w:sz w:val="22"/>
          <w:szCs w:val="22"/>
        </w:rPr>
        <w:t>olicitation</w:t>
      </w:r>
      <w:bookmarkEnd w:id="1829473896"/>
    </w:p>
    <w:p w:rsidRPr="00190F69" w:rsidR="00BF2F13" w:rsidP="074A09EE" w:rsidRDefault="00BF2F13" w14:paraId="54D064C2" w14:textId="77777777"/>
    <w:p w:rsidR="7BAAC634" w:rsidP="6FA39C61" w:rsidRDefault="7BAAC634" w14:paraId="4B2E42C3" w14:textId="48C6EF98">
      <w:pPr>
        <w:ind w:firstLine="0"/>
      </w:pPr>
      <w:bookmarkStart w:name="_TOC61461" w:id="154"/>
      <w:bookmarkStart w:name="TOC235430237" w:id="155"/>
      <w:bookmarkStart w:name="_Toc290030632" w:id="156"/>
      <w:bookmarkEnd w:id="154"/>
      <w:bookmarkEnd w:id="155"/>
      <w:r w:rsidR="325D6BA2">
        <w:rPr/>
        <w:t xml:space="preserve">Only student associations are </w:t>
      </w:r>
      <w:r w:rsidR="325D6BA2">
        <w:rPr/>
        <w:t>permitted</w:t>
      </w:r>
      <w:r w:rsidR="325D6BA2">
        <w:rPr/>
        <w:t xml:space="preserve"> to sell items in the McColl Building. </w:t>
      </w:r>
      <w:r w:rsidR="325D6BA2">
        <w:rPr/>
        <w:t>Each revenue-generating activity must be approved in advance by the MAC Program.</w:t>
      </w:r>
    </w:p>
    <w:p w:rsidR="6FA39C61" w:rsidP="6FA39C61" w:rsidRDefault="6FA39C61" w14:paraId="0D17FF6A" w14:textId="45C1F17F">
      <w:pPr>
        <w:ind w:firstLine="0"/>
      </w:pPr>
    </w:p>
    <w:p w:rsidRPr="00190F69" w:rsidR="00BF2F13" w:rsidP="6FA39C61" w:rsidRDefault="6C2E1B20" w14:paraId="09E3B4CD" w14:textId="44B6E63D">
      <w:pPr>
        <w:pStyle w:val="Heading1"/>
        <w:spacing w:before="0"/>
        <w:rPr>
          <w:rFonts w:ascii="Calibri" w:hAnsi="Calibri" w:eastAsia="ＭＳ 明朝" w:cs="" w:asciiTheme="minorAscii" w:hAnsiTheme="minorAscii" w:eastAsiaTheme="minorEastAsia" w:cstheme="minorBidi"/>
          <w:sz w:val="22"/>
          <w:szCs w:val="22"/>
        </w:rPr>
      </w:pPr>
      <w:bookmarkStart w:name="_Toc1050975974" w:id="618780247"/>
      <w:r w:rsidRPr="0E4BE531" w:rsidR="6C2E1B20">
        <w:rPr>
          <w:rFonts w:ascii="Calibri" w:hAnsi="Calibri" w:eastAsia="ＭＳ 明朝" w:cs="" w:asciiTheme="minorAscii" w:hAnsiTheme="minorAscii" w:eastAsiaTheme="minorEastAsia" w:cstheme="minorBidi"/>
          <w:sz w:val="22"/>
          <w:szCs w:val="22"/>
        </w:rPr>
        <w:t>Section 5: Technology</w:t>
      </w:r>
      <w:bookmarkEnd w:id="156"/>
      <w:bookmarkEnd w:id="618780247"/>
    </w:p>
    <w:p w:rsidRPr="00190F69" w:rsidR="00465FEB" w:rsidP="6FA39C61" w:rsidRDefault="083489A4" w14:paraId="1010A856" w14:textId="24879A80">
      <w:pPr>
        <w:pStyle w:val="Heading2"/>
        <w:rPr>
          <w:rFonts w:ascii="Calibri" w:hAnsi="Calibri" w:eastAsia="ＭＳ 明朝" w:cs="" w:asciiTheme="minorAscii" w:hAnsiTheme="minorAscii" w:eastAsiaTheme="minorEastAsia" w:cstheme="minorBidi"/>
          <w:sz w:val="22"/>
          <w:szCs w:val="22"/>
        </w:rPr>
      </w:pPr>
      <w:bookmarkStart w:name="TOC235430238" w:id="158"/>
      <w:bookmarkStart w:name="_TOC63670" w:id="159"/>
      <w:bookmarkStart w:name="_Toc290030633" w:id="161"/>
      <w:bookmarkEnd w:id="158"/>
      <w:bookmarkEnd w:id="159"/>
      <w:bookmarkStart w:name="_Toc1715798784" w:id="1177432334"/>
      <w:r w:rsidRPr="0E4BE531" w:rsidR="083489A4">
        <w:rPr>
          <w:rFonts w:ascii="Calibri" w:hAnsi="Calibri" w:eastAsia="ＭＳ 明朝" w:cs="" w:asciiTheme="minorAscii" w:hAnsiTheme="minorAscii" w:eastAsiaTheme="minorEastAsia" w:cstheme="minorBidi"/>
          <w:sz w:val="22"/>
          <w:szCs w:val="22"/>
        </w:rPr>
        <w:t>5.1: Program Requirements</w:t>
      </w:r>
      <w:bookmarkEnd w:id="1177432334"/>
    </w:p>
    <w:p w:rsidRPr="00465FEB" w:rsidR="00465FEB" w:rsidP="074A09EE" w:rsidRDefault="083489A4" w14:paraId="1036D4AC" w14:textId="77777777">
      <w:pPr>
        <w:pStyle w:val="Default0"/>
        <w:rPr>
          <w:rFonts w:asciiTheme="minorHAnsi" w:hAnsiTheme="minorHAnsi" w:eastAsiaTheme="minorEastAsia" w:cstheme="minorBidi"/>
          <w:color w:val="auto"/>
          <w:sz w:val="22"/>
          <w:szCs w:val="22"/>
        </w:rPr>
      </w:pPr>
      <w:r w:rsidRPr="074A09EE">
        <w:rPr>
          <w:rFonts w:asciiTheme="minorHAnsi" w:hAnsiTheme="minorHAnsi" w:eastAsiaTheme="minorEastAsia" w:cstheme="minorBidi"/>
          <w:color w:val="auto"/>
          <w:sz w:val="22"/>
          <w:szCs w:val="22"/>
        </w:rPr>
        <w:t>Students in the MAC Program should have a computer that meets the following hardware requirements:</w:t>
      </w:r>
    </w:p>
    <w:p w:rsidRPr="00465FEB" w:rsidR="00465FEB" w:rsidP="074A09EE" w:rsidRDefault="083489A4" w14:paraId="228978A4" w14:textId="77777777">
      <w:pPr>
        <w:pStyle w:val="Default0"/>
        <w:numPr>
          <w:ilvl w:val="0"/>
          <w:numId w:val="42"/>
        </w:numPr>
        <w:adjustRightInd/>
        <w:spacing w:after="24"/>
        <w:rPr>
          <w:rFonts w:asciiTheme="minorHAnsi" w:hAnsiTheme="minorHAnsi" w:eastAsiaTheme="minorEastAsia" w:cstheme="minorBidi"/>
          <w:color w:val="auto"/>
          <w:sz w:val="22"/>
          <w:szCs w:val="22"/>
        </w:rPr>
      </w:pPr>
      <w:r w:rsidRPr="074A09EE">
        <w:rPr>
          <w:rFonts w:asciiTheme="minorHAnsi" w:hAnsiTheme="minorHAnsi" w:eastAsiaTheme="minorEastAsia" w:cstheme="minorBidi"/>
          <w:color w:val="auto"/>
          <w:sz w:val="22"/>
          <w:szCs w:val="22"/>
        </w:rPr>
        <w:t>RAM: 4GB minimum, 8GB preferred</w:t>
      </w:r>
    </w:p>
    <w:p w:rsidRPr="00465FEB" w:rsidR="00465FEB" w:rsidP="074A09EE" w:rsidRDefault="083489A4" w14:paraId="0EE60139" w14:textId="77777777">
      <w:pPr>
        <w:pStyle w:val="Default0"/>
        <w:numPr>
          <w:ilvl w:val="0"/>
          <w:numId w:val="42"/>
        </w:numPr>
        <w:adjustRightInd/>
        <w:spacing w:after="24"/>
        <w:rPr>
          <w:rFonts w:asciiTheme="minorHAnsi" w:hAnsiTheme="minorHAnsi" w:eastAsiaTheme="minorEastAsia" w:cstheme="minorBidi"/>
          <w:color w:val="auto"/>
          <w:sz w:val="22"/>
          <w:szCs w:val="22"/>
        </w:rPr>
      </w:pPr>
      <w:r w:rsidRPr="074A09EE">
        <w:rPr>
          <w:rFonts w:asciiTheme="minorHAnsi" w:hAnsiTheme="minorHAnsi" w:eastAsiaTheme="minorEastAsia" w:cstheme="minorBidi"/>
          <w:color w:val="auto"/>
          <w:sz w:val="22"/>
          <w:szCs w:val="22"/>
        </w:rPr>
        <w:t>Processor: 2 GHz Dual Core or faster</w:t>
      </w:r>
    </w:p>
    <w:p w:rsidRPr="00465FEB" w:rsidR="00465FEB" w:rsidP="074A09EE" w:rsidRDefault="083489A4" w14:paraId="28C9B2C9" w14:textId="77777777">
      <w:pPr>
        <w:pStyle w:val="Default0"/>
        <w:numPr>
          <w:ilvl w:val="0"/>
          <w:numId w:val="42"/>
        </w:numPr>
        <w:adjustRightInd/>
        <w:rPr>
          <w:rFonts w:asciiTheme="minorHAnsi" w:hAnsiTheme="minorHAnsi" w:eastAsiaTheme="minorEastAsia" w:cstheme="minorBidi"/>
          <w:color w:val="auto"/>
          <w:sz w:val="22"/>
          <w:szCs w:val="22"/>
        </w:rPr>
      </w:pPr>
      <w:r w:rsidRPr="074A09EE">
        <w:rPr>
          <w:rFonts w:asciiTheme="minorHAnsi" w:hAnsiTheme="minorHAnsi" w:eastAsiaTheme="minorEastAsia" w:cstheme="minorBidi"/>
          <w:color w:val="auto"/>
          <w:sz w:val="22"/>
          <w:szCs w:val="22"/>
        </w:rPr>
        <w:t>Internet Connection: Hard-wired (Ethernet) broadband OR 3G or faster wireless</w:t>
      </w:r>
    </w:p>
    <w:p w:rsidRPr="00465FEB" w:rsidR="00465FEB" w:rsidP="074A09EE" w:rsidRDefault="083489A4" w14:paraId="5CDCA302" w14:textId="77777777">
      <w:pPr>
        <w:pStyle w:val="Default0"/>
        <w:numPr>
          <w:ilvl w:val="0"/>
          <w:numId w:val="42"/>
        </w:numPr>
        <w:adjustRightInd/>
        <w:rPr>
          <w:rFonts w:asciiTheme="minorHAnsi" w:hAnsiTheme="minorHAnsi" w:eastAsiaTheme="minorEastAsia" w:cstheme="minorBidi"/>
          <w:color w:val="auto"/>
          <w:sz w:val="22"/>
          <w:szCs w:val="22"/>
        </w:rPr>
      </w:pPr>
      <w:r w:rsidRPr="074A09EE">
        <w:rPr>
          <w:rFonts w:asciiTheme="minorHAnsi" w:hAnsiTheme="minorHAnsi" w:eastAsiaTheme="minorEastAsia" w:cstheme="minorBidi"/>
          <w:color w:val="auto"/>
          <w:sz w:val="22"/>
          <w:szCs w:val="22"/>
        </w:rPr>
        <w:t>Download Speed: 5 MB/s minimum, 10MB/s preferred</w:t>
      </w:r>
    </w:p>
    <w:p w:rsidRPr="00465FEB" w:rsidR="00465FEB" w:rsidP="074A09EE" w:rsidRDefault="083489A4" w14:paraId="17666356" w14:textId="77777777">
      <w:pPr>
        <w:pStyle w:val="Default0"/>
        <w:numPr>
          <w:ilvl w:val="0"/>
          <w:numId w:val="42"/>
        </w:numPr>
        <w:adjustRightInd/>
        <w:rPr>
          <w:rFonts w:asciiTheme="minorHAnsi" w:hAnsiTheme="minorHAnsi" w:eastAsiaTheme="minorEastAsia" w:cstheme="minorBidi"/>
          <w:color w:val="auto"/>
          <w:sz w:val="22"/>
          <w:szCs w:val="22"/>
        </w:rPr>
      </w:pPr>
      <w:proofErr w:type="gramStart"/>
      <w:r w:rsidRPr="074A09EE">
        <w:rPr>
          <w:rFonts w:asciiTheme="minorHAnsi" w:hAnsiTheme="minorHAnsi" w:eastAsiaTheme="minorEastAsia" w:cstheme="minorBidi"/>
          <w:color w:val="auto"/>
          <w:sz w:val="22"/>
          <w:szCs w:val="22"/>
        </w:rPr>
        <w:t>Upload Speed</w:t>
      </w:r>
      <w:proofErr w:type="gramEnd"/>
      <w:r w:rsidRPr="074A09EE">
        <w:rPr>
          <w:rFonts w:asciiTheme="minorHAnsi" w:hAnsiTheme="minorHAnsi" w:eastAsiaTheme="minorEastAsia" w:cstheme="minorBidi"/>
          <w:color w:val="auto"/>
          <w:sz w:val="22"/>
          <w:szCs w:val="22"/>
        </w:rPr>
        <w:t>: 2MB/s minimum</w:t>
      </w:r>
    </w:p>
    <w:p w:rsidRPr="00465FEB" w:rsidR="00465FEB" w:rsidP="074A09EE" w:rsidRDefault="00465FEB" w14:paraId="4DFDAB64" w14:textId="77777777">
      <w:pPr>
        <w:pStyle w:val="Default0"/>
        <w:rPr>
          <w:rFonts w:asciiTheme="minorHAnsi" w:hAnsiTheme="minorHAnsi" w:eastAsiaTheme="minorEastAsia" w:cstheme="minorBidi"/>
          <w:color w:val="auto"/>
          <w:sz w:val="22"/>
          <w:szCs w:val="22"/>
        </w:rPr>
      </w:pPr>
    </w:p>
    <w:p w:rsidR="00FE4BC8" w:rsidP="074A09EE" w:rsidRDefault="029E0F57" w14:paraId="14CBDA23" w14:textId="1BE6C2E8">
      <w:pPr>
        <w:pStyle w:val="Default0"/>
        <w:rPr>
          <w:rFonts w:asciiTheme="minorHAnsi" w:hAnsiTheme="minorHAnsi" w:eastAsiaTheme="minorEastAsia" w:cstheme="minorBidi"/>
          <w:color w:val="auto"/>
          <w:sz w:val="22"/>
          <w:szCs w:val="22"/>
        </w:rPr>
      </w:pPr>
      <w:r w:rsidRPr="074A09EE">
        <w:rPr>
          <w:rFonts w:asciiTheme="minorHAnsi" w:hAnsiTheme="minorHAnsi" w:eastAsiaTheme="minorEastAsia" w:cstheme="minorBidi"/>
          <w:color w:val="auto"/>
          <w:sz w:val="22"/>
          <w:szCs w:val="22"/>
        </w:rPr>
        <w:t xml:space="preserve">Students </w:t>
      </w:r>
      <w:r w:rsidRPr="074A09EE">
        <w:rPr>
          <w:rFonts w:asciiTheme="minorHAnsi" w:hAnsiTheme="minorHAnsi" w:eastAsiaTheme="minorEastAsia" w:cstheme="minorBidi"/>
          <w:color w:val="auto"/>
          <w:sz w:val="22"/>
          <w:szCs w:val="22"/>
          <w:u w:val="single"/>
        </w:rPr>
        <w:t>must</w:t>
      </w:r>
      <w:r w:rsidRPr="074A09EE">
        <w:rPr>
          <w:rFonts w:asciiTheme="minorHAnsi" w:hAnsiTheme="minorHAnsi" w:eastAsiaTheme="minorEastAsia" w:cstheme="minorBidi"/>
          <w:color w:val="auto"/>
          <w:sz w:val="22"/>
          <w:szCs w:val="22"/>
        </w:rPr>
        <w:t xml:space="preserve"> have permission to install applications and browser extensions on their computer for various course needs. We strongly recommend that students use a personal and not an employer-owned computer.</w:t>
      </w:r>
    </w:p>
    <w:p w:rsidR="00FE4BC8" w:rsidP="074A09EE" w:rsidRDefault="00FE4BC8" w14:paraId="1572814A" w14:textId="77777777">
      <w:pPr>
        <w:pStyle w:val="Default0"/>
        <w:rPr>
          <w:rFonts w:asciiTheme="minorHAnsi" w:hAnsiTheme="minorHAnsi" w:eastAsiaTheme="minorEastAsia" w:cstheme="minorBidi"/>
          <w:color w:val="auto"/>
          <w:sz w:val="22"/>
          <w:szCs w:val="22"/>
        </w:rPr>
      </w:pPr>
    </w:p>
    <w:p w:rsidRPr="00465FEB" w:rsidR="00465FEB" w:rsidP="074A09EE" w:rsidRDefault="47C89ED2" w14:paraId="716F7C3F" w14:textId="44F4F122">
      <w:pPr>
        <w:pStyle w:val="Default0"/>
        <w:rPr>
          <w:rFonts w:asciiTheme="minorHAnsi" w:hAnsiTheme="minorHAnsi" w:eastAsiaTheme="minorEastAsia" w:cstheme="minorBidi"/>
          <w:color w:val="auto"/>
          <w:sz w:val="22"/>
          <w:szCs w:val="22"/>
        </w:rPr>
      </w:pPr>
      <w:bookmarkStart w:name="_Hlk72160166" w:id="162"/>
      <w:r w:rsidRPr="70B5CA74">
        <w:rPr>
          <w:rFonts w:asciiTheme="minorHAnsi" w:hAnsiTheme="minorHAnsi" w:eastAsiaTheme="minorEastAsia" w:cstheme="minorBidi"/>
          <w:color w:val="auto"/>
          <w:sz w:val="22"/>
          <w:szCs w:val="22"/>
        </w:rPr>
        <w:t xml:space="preserve">Students </w:t>
      </w:r>
      <w:r w:rsidRPr="70B5CA74">
        <w:rPr>
          <w:rFonts w:asciiTheme="minorHAnsi" w:hAnsiTheme="minorHAnsi" w:eastAsiaTheme="minorEastAsia" w:cstheme="minorBidi"/>
          <w:color w:val="auto"/>
          <w:sz w:val="22"/>
          <w:szCs w:val="22"/>
          <w:u w:val="single"/>
        </w:rPr>
        <w:t>must</w:t>
      </w:r>
      <w:r w:rsidRPr="70B5CA74">
        <w:rPr>
          <w:rFonts w:asciiTheme="minorHAnsi" w:hAnsiTheme="minorHAnsi" w:eastAsiaTheme="minorEastAsia" w:cstheme="minorBidi"/>
          <w:color w:val="auto"/>
          <w:sz w:val="22"/>
          <w:szCs w:val="22"/>
        </w:rPr>
        <w:t xml:space="preserve"> have access to a Windows-based machine running Windows 10 or later for the program's duration.</w:t>
      </w:r>
      <w:r w:rsidRPr="70B5CA74" w:rsidR="7121A6D0">
        <w:rPr>
          <w:rFonts w:asciiTheme="minorHAnsi" w:hAnsiTheme="minorHAnsi" w:eastAsiaTheme="minorEastAsia" w:cstheme="minorBidi"/>
          <w:color w:val="auto"/>
          <w:sz w:val="22"/>
          <w:szCs w:val="22"/>
        </w:rPr>
        <w:t xml:space="preserve"> </w:t>
      </w:r>
      <w:bookmarkEnd w:id="162"/>
      <w:r w:rsidRPr="70B5CA74" w:rsidR="083489A4">
        <w:rPr>
          <w:rFonts w:asciiTheme="minorHAnsi" w:hAnsiTheme="minorHAnsi" w:eastAsiaTheme="minorEastAsia" w:cstheme="minorBidi"/>
          <w:color w:val="auto"/>
          <w:sz w:val="22"/>
          <w:szCs w:val="22"/>
        </w:rPr>
        <w:t>While the MAC Program does not require students to use a specific operating system, several courses utilize applications that will only run in a Windows environment.</w:t>
      </w:r>
    </w:p>
    <w:p w:rsidR="3D0A3CE5" w:rsidP="074A09EE" w:rsidRDefault="3D0A3CE5" w14:paraId="60B5D220" w14:textId="59B309BE">
      <w:pPr>
        <w:pStyle w:val="Default0"/>
        <w:rPr>
          <w:rFonts w:asciiTheme="minorHAnsi" w:hAnsiTheme="minorHAnsi" w:eastAsiaTheme="minorEastAsia" w:cstheme="minorBidi"/>
          <w:color w:val="auto"/>
          <w:sz w:val="22"/>
          <w:szCs w:val="22"/>
        </w:rPr>
      </w:pPr>
    </w:p>
    <w:p w:rsidR="00214147" w:rsidP="074A09EE" w:rsidRDefault="083489A4" w14:paraId="46136C71" w14:textId="1B71B3FE">
      <w:pPr>
        <w:pStyle w:val="Default0"/>
        <w:rPr>
          <w:rFonts w:asciiTheme="minorHAnsi" w:hAnsiTheme="minorHAnsi" w:eastAsiaTheme="minorEastAsia" w:cstheme="minorBidi"/>
          <w:sz w:val="22"/>
          <w:szCs w:val="22"/>
        </w:rPr>
      </w:pPr>
      <w:r w:rsidRPr="074A09EE">
        <w:rPr>
          <w:rFonts w:asciiTheme="minorHAnsi" w:hAnsiTheme="minorHAnsi" w:eastAsiaTheme="minorEastAsia" w:cstheme="minorBidi"/>
          <w:color w:val="auto"/>
          <w:sz w:val="22"/>
          <w:szCs w:val="22"/>
        </w:rPr>
        <w:t>Students with an Apple computer utilizing the Macintosh OS should investigate their options, which may include installing a virtual machine such as Parallels or Bootcamp.</w:t>
      </w:r>
    </w:p>
    <w:p w:rsidRPr="00190F69" w:rsidR="00BF2F13" w:rsidP="6FA39C61" w:rsidRDefault="6C2E1B20" w14:paraId="7F9BCB39" w14:textId="12EF8B16">
      <w:pPr>
        <w:pStyle w:val="Heading2"/>
        <w:rPr>
          <w:rFonts w:ascii="Calibri" w:hAnsi="Calibri" w:eastAsia="ＭＳ 明朝" w:cs="" w:asciiTheme="minorAscii" w:hAnsiTheme="minorAscii" w:eastAsiaTheme="minorEastAsia" w:cstheme="minorBidi"/>
          <w:sz w:val="22"/>
          <w:szCs w:val="22"/>
        </w:rPr>
      </w:pPr>
      <w:bookmarkStart w:name="_Toc147568294" w:id="1003858130"/>
      <w:r w:rsidRPr="0E4BE531" w:rsidR="6C2E1B20">
        <w:rPr>
          <w:rFonts w:ascii="Calibri" w:hAnsi="Calibri" w:eastAsia="ＭＳ 明朝" w:cs="" w:asciiTheme="minorAscii" w:hAnsiTheme="minorAscii" w:eastAsiaTheme="minorEastAsia" w:cstheme="minorBidi"/>
          <w:sz w:val="22"/>
          <w:szCs w:val="22"/>
        </w:rPr>
        <w:t>5</w:t>
      </w:r>
      <w:r w:rsidRPr="0E4BE531" w:rsidR="083489A4">
        <w:rPr>
          <w:rFonts w:ascii="Calibri" w:hAnsi="Calibri" w:eastAsia="ＭＳ 明朝" w:cs="" w:asciiTheme="minorAscii" w:hAnsiTheme="minorAscii" w:eastAsiaTheme="minorEastAsia" w:cstheme="minorBidi"/>
          <w:sz w:val="22"/>
          <w:szCs w:val="22"/>
        </w:rPr>
        <w:t>.2</w:t>
      </w:r>
      <w:r w:rsidRPr="0E4BE531" w:rsidR="6C2E1B20">
        <w:rPr>
          <w:rFonts w:ascii="Calibri" w:hAnsi="Calibri" w:eastAsia="ＭＳ 明朝" w:cs="" w:asciiTheme="minorAscii" w:hAnsiTheme="minorAscii" w:eastAsiaTheme="minorEastAsia" w:cstheme="minorBidi"/>
          <w:sz w:val="22"/>
          <w:szCs w:val="22"/>
        </w:rPr>
        <w:t xml:space="preserve">: </w:t>
      </w:r>
      <w:r w:rsidRPr="0E4BE531" w:rsidR="4152DEE9">
        <w:rPr>
          <w:rFonts w:ascii="Calibri" w:hAnsi="Calibri" w:eastAsia="ＭＳ 明朝" w:cs="" w:asciiTheme="minorAscii" w:hAnsiTheme="minorAscii" w:eastAsiaTheme="minorEastAsia" w:cstheme="minorBidi"/>
          <w:sz w:val="22"/>
          <w:szCs w:val="22"/>
        </w:rPr>
        <w:t>Acceptable Use of Technology</w:t>
      </w:r>
      <w:bookmarkEnd w:id="161"/>
      <w:bookmarkEnd w:id="1003858130"/>
    </w:p>
    <w:p w:rsidRPr="00C07667" w:rsidR="00C07667" w:rsidP="074A09EE" w:rsidRDefault="56EEC91E" w14:paraId="399FF46B" w14:textId="77777777">
      <w:pPr>
        <w:ind w:firstLine="0"/>
      </w:pPr>
      <w:r w:rsidRPr="074A09EE">
        <w:t>This policy sets forth the standards governing UNC’s Kenan-Flagler Business School authorized users’ access to local, state, national and international sources of information through the Internet, the UNC Kenan-Flagler network, and computer and electronic mail access. This policy sets forth the rules under which student users may continue their access to and use of these resources. This policy promotes the ethical, legal, and school-related use of the Internet, UNC Kenan-Flagler network, electronic mail, and computer access.</w:t>
      </w:r>
    </w:p>
    <w:p w:rsidRPr="00C07667" w:rsidR="00C07667" w:rsidP="074A09EE" w:rsidRDefault="00C07667" w14:paraId="48707793" w14:textId="77777777"/>
    <w:p w:rsidR="00C07667" w:rsidP="074A09EE" w:rsidRDefault="49CEE6C5" w14:paraId="1DA81FEA" w14:textId="788D3A8B">
      <w:pPr>
        <w:ind w:firstLine="0"/>
      </w:pPr>
      <w:r w:rsidRPr="70B5CA74">
        <w:t xml:space="preserve">Access to the Internet, UNC Kenan-Flagler network, computer, and electronic mail access </w:t>
      </w:r>
      <w:proofErr w:type="gramStart"/>
      <w:r w:rsidRPr="70B5CA74">
        <w:t>is</w:t>
      </w:r>
      <w:proofErr w:type="gramEnd"/>
      <w:r w:rsidRPr="70B5CA74">
        <w:t xml:space="preserve"> a privilege provided by student users for educational purposes.</w:t>
      </w:r>
      <w:r w:rsidRPr="70B5CA74" w:rsidR="326333DC">
        <w:t xml:space="preserve"> </w:t>
      </w:r>
      <w:r w:rsidRPr="70B5CA74" w:rsidR="2C52A533">
        <w:t>These resources provide students with effective communication and research and should be used in a way that does not violate MAC Program policy and regulations established.</w:t>
      </w:r>
    </w:p>
    <w:p w:rsidR="00BB1A30" w:rsidP="074A09EE" w:rsidRDefault="00BB1A30" w14:paraId="31B8FD70" w14:textId="20DF7188">
      <w:pPr>
        <w:ind w:firstLine="0"/>
      </w:pPr>
    </w:p>
    <w:p w:rsidR="00BB1A30" w:rsidP="074A09EE" w:rsidRDefault="0E90211B" w14:paraId="37132418" w14:textId="174DFF0F">
      <w:pPr>
        <w:ind w:firstLine="0"/>
      </w:pPr>
      <w:hyperlink r:id="rId31">
        <w:r w:rsidRPr="70B5CA74">
          <w:rPr>
            <w:rStyle w:val="Hyperlink"/>
          </w:rPr>
          <w:t>The University of North Carolina at Chapel Hill’s Information Technology Acceptable Use Policy can be found here.</w:t>
        </w:r>
      </w:hyperlink>
    </w:p>
    <w:p w:rsidR="00BB1A30" w:rsidP="074A09EE" w:rsidRDefault="00BB1A30" w14:paraId="263EA0B7" w14:textId="4BA86425">
      <w:pPr>
        <w:ind w:firstLine="0"/>
      </w:pPr>
    </w:p>
    <w:p w:rsidRPr="00C07667" w:rsidR="00DE3C3D" w:rsidP="074A09EE" w:rsidRDefault="0E90211B" w14:paraId="2DC40BB7" w14:textId="149FEBB7">
      <w:pPr>
        <w:ind w:firstLine="0"/>
      </w:pPr>
      <w:hyperlink r:id="rId32">
        <w:r w:rsidRPr="70B5CA74">
          <w:rPr>
            <w:rStyle w:val="Hyperlink"/>
          </w:rPr>
          <w:t>Kenan-Flagler Business School policies can be found here.</w:t>
        </w:r>
      </w:hyperlink>
    </w:p>
    <w:p w:rsidRPr="00190F69" w:rsidR="00C824A5" w:rsidP="6FA39C61" w:rsidRDefault="083489A4" w14:paraId="79928D83" w14:textId="20966C36">
      <w:pPr>
        <w:pStyle w:val="Heading2"/>
        <w:rPr>
          <w:rFonts w:ascii="Calibri" w:hAnsi="Calibri" w:eastAsia="ＭＳ 明朝" w:cs="" w:asciiTheme="minorAscii" w:hAnsiTheme="minorAscii" w:eastAsiaTheme="minorEastAsia" w:cstheme="minorBidi"/>
          <w:sz w:val="22"/>
          <w:szCs w:val="22"/>
        </w:rPr>
      </w:pPr>
      <w:bookmarkStart w:name="_Toc1038965723" w:id="2020708115"/>
      <w:r w:rsidRPr="0E4BE531" w:rsidR="083489A4">
        <w:rPr>
          <w:rFonts w:ascii="Calibri" w:hAnsi="Calibri" w:eastAsia="ＭＳ 明朝" w:cs="" w:asciiTheme="minorAscii" w:hAnsiTheme="minorAscii" w:eastAsiaTheme="minorEastAsia" w:cstheme="minorBidi"/>
          <w:sz w:val="22"/>
          <w:szCs w:val="22"/>
        </w:rPr>
        <w:t>5.3</w:t>
      </w:r>
      <w:r w:rsidRPr="0E4BE531" w:rsidR="47AB1984">
        <w:rPr>
          <w:rFonts w:ascii="Calibri" w:hAnsi="Calibri" w:eastAsia="ＭＳ 明朝" w:cs="" w:asciiTheme="minorAscii" w:hAnsiTheme="minorAscii" w:eastAsiaTheme="minorEastAsia" w:cstheme="minorBidi"/>
          <w:sz w:val="22"/>
          <w:szCs w:val="22"/>
        </w:rPr>
        <w:t>: Computers in the Classroom</w:t>
      </w:r>
      <w:bookmarkEnd w:id="2020708115"/>
    </w:p>
    <w:p w:rsidRPr="0045379D" w:rsidR="0045379D" w:rsidP="074A09EE" w:rsidRDefault="5838BA41" w14:paraId="6C971CFD" w14:textId="16F0A00B">
      <w:pPr>
        <w:ind w:firstLine="0"/>
      </w:pPr>
      <w:r w:rsidRPr="70B5CA74">
        <w:t xml:space="preserve">There are two policies regarding computer use in the classroom, one relates to Internet access, and the other to the </w:t>
      </w:r>
      <w:r w:rsidRPr="70B5CA74" w:rsidR="7701575C">
        <w:t>Student Code of Conduct</w:t>
      </w:r>
      <w:r w:rsidRPr="70B5CA74">
        <w:t>.</w:t>
      </w:r>
    </w:p>
    <w:p w:rsidR="00407BD5" w:rsidP="074A09EE" w:rsidRDefault="00407BD5" w14:paraId="113F5142" w14:textId="77777777">
      <w:pPr>
        <w:ind w:firstLine="0"/>
      </w:pPr>
    </w:p>
    <w:p w:rsidRPr="00165D87" w:rsidR="0045379D" w:rsidP="074A09EE" w:rsidRDefault="5838BA41" w14:paraId="7C400FBD" w14:textId="47FD1FDC">
      <w:pPr>
        <w:pStyle w:val="ListParagraph"/>
        <w:numPr>
          <w:ilvl w:val="0"/>
          <w:numId w:val="46"/>
        </w:numPr>
        <w:ind w:left="1080"/>
      </w:pPr>
      <w:r w:rsidRPr="70B5CA74">
        <w:t xml:space="preserve">As a matter of School policy, network access will not be permitted during regular class times or examinations, except as specifically authorized by instructors in individual courses. During open book exams, where notebook computers are permitted, students are advised to store all </w:t>
      </w:r>
      <w:bookmarkStart w:name="_Int_cayjPsr5" w:id="165"/>
      <w:r w:rsidRPr="70B5CA74">
        <w:t>needed electronic files</w:t>
      </w:r>
      <w:bookmarkEnd w:id="165"/>
      <w:r w:rsidRPr="70B5CA74">
        <w:t xml:space="preserve"> on their local hard drives.</w:t>
      </w:r>
    </w:p>
    <w:p w:rsidRPr="00165D87" w:rsidR="00C824A5" w:rsidP="074A09EE" w:rsidRDefault="5838BA41" w14:paraId="1567731B" w14:textId="1B9A388A">
      <w:pPr>
        <w:pStyle w:val="ListParagraph"/>
        <w:numPr>
          <w:ilvl w:val="0"/>
          <w:numId w:val="46"/>
        </w:numPr>
        <w:ind w:left="1080"/>
      </w:pPr>
      <w:r w:rsidRPr="70B5CA74">
        <w:lastRenderedPageBreak/>
        <w:t xml:space="preserve">Students are expressly prohibited from transmitting or receiving course materials of any kind to or from other students. </w:t>
      </w:r>
      <w:r w:rsidRPr="70B5CA74" w:rsidR="409092CF">
        <w:t>This includes exams, course packs</w:t>
      </w:r>
      <w:proofErr w:type="gramStart"/>
      <w:r w:rsidRPr="70B5CA74" w:rsidR="409092CF">
        <w:t>, any</w:t>
      </w:r>
      <w:proofErr w:type="gramEnd"/>
      <w:r w:rsidRPr="70B5CA74" w:rsidR="409092CF">
        <w:t xml:space="preserve"> course materials for individual use and not for sharing with another student.</w:t>
      </w:r>
      <w:r w:rsidRPr="70B5CA74">
        <w:t xml:space="preserve"> The transmitting or receiving of such materials is considered a </w:t>
      </w:r>
      <w:r w:rsidRPr="70B5CA74" w:rsidR="1B63E8C7">
        <w:t>Student Code of Conduct</w:t>
      </w:r>
      <w:r w:rsidRPr="70B5CA74">
        <w:t xml:space="preserve"> violation and subject to the policies set forth in the Instrument of Student Governance.</w:t>
      </w:r>
    </w:p>
    <w:p w:rsidRPr="00190F69" w:rsidR="007E6AD3" w:rsidP="6FA39C61" w:rsidRDefault="083489A4" w14:paraId="45248B0E" w14:textId="5A4C077E">
      <w:pPr>
        <w:pStyle w:val="Heading2"/>
        <w:rPr>
          <w:rFonts w:ascii="Calibri" w:hAnsi="Calibri" w:eastAsia="ＭＳ 明朝" w:cs="" w:asciiTheme="minorAscii" w:hAnsiTheme="minorAscii" w:eastAsiaTheme="minorEastAsia" w:cstheme="minorBidi"/>
          <w:sz w:val="22"/>
          <w:szCs w:val="22"/>
        </w:rPr>
      </w:pPr>
      <w:bookmarkStart w:name="_Toc899660342" w:id="1292665888"/>
      <w:r w:rsidRPr="0E4BE531" w:rsidR="083489A4">
        <w:rPr>
          <w:rFonts w:ascii="Calibri" w:hAnsi="Calibri" w:eastAsia="ＭＳ 明朝" w:cs="" w:asciiTheme="minorAscii" w:hAnsiTheme="minorAscii" w:eastAsiaTheme="minorEastAsia" w:cstheme="minorBidi"/>
          <w:sz w:val="22"/>
          <w:szCs w:val="22"/>
        </w:rPr>
        <w:t>5.4</w:t>
      </w:r>
      <w:r w:rsidRPr="0E4BE531" w:rsidR="384A211D">
        <w:rPr>
          <w:rFonts w:ascii="Calibri" w:hAnsi="Calibri" w:eastAsia="ＭＳ 明朝" w:cs="" w:asciiTheme="minorAscii" w:hAnsiTheme="minorAscii" w:eastAsiaTheme="minorEastAsia" w:cstheme="minorBidi"/>
          <w:sz w:val="22"/>
          <w:szCs w:val="22"/>
        </w:rPr>
        <w:t>: Sending Information to MAC Students</w:t>
      </w:r>
      <w:bookmarkEnd w:id="1292665888"/>
    </w:p>
    <w:p w:rsidRPr="00A27A2A" w:rsidR="00A27A2A" w:rsidP="074A09EE" w:rsidRDefault="58AABD39" w14:paraId="3ED84AF2" w14:textId="79657F2B">
      <w:pPr>
        <w:ind w:firstLine="0"/>
      </w:pPr>
      <w:r w:rsidRPr="074A09EE">
        <w:t xml:space="preserve">All emails to MAC </w:t>
      </w:r>
      <w:r w:rsidRPr="074A09EE" w:rsidR="4BFB9F8C">
        <w:t xml:space="preserve">listservs </w:t>
      </w:r>
      <w:r w:rsidRPr="074A09EE" w:rsidR="73B4C93E">
        <w:t>and email</w:t>
      </w:r>
      <w:r w:rsidRPr="074A09EE">
        <w:t xml:space="preserve"> via UNC Kenan-Flagler and UNC Network are the property of the University of North Carolina at Chapel Hill and subject to the jurisdiction of the UNC Honor System. </w:t>
      </w:r>
    </w:p>
    <w:p w:rsidRPr="00A27A2A" w:rsidR="00A27A2A" w:rsidP="074A09EE" w:rsidRDefault="32BA63C4" w14:paraId="0AC0060D" w14:textId="77777777">
      <w:pPr>
        <w:ind w:firstLine="0"/>
      </w:pPr>
      <w:r w:rsidRPr="70B5CA74">
        <w:t xml:space="preserve"> </w:t>
      </w:r>
    </w:p>
    <w:p w:rsidR="00E73FA7" w:rsidP="074A09EE" w:rsidRDefault="32BA63C4" w14:paraId="7B6D8B48" w14:textId="6BF1B91F">
      <w:pPr>
        <w:ind w:firstLine="0"/>
      </w:pPr>
      <w:r w:rsidRPr="70B5CA74">
        <w:t xml:space="preserve">Students are advised to review the Use of Technology Policy and the UNC </w:t>
      </w:r>
      <w:r w:rsidRPr="70B5CA74" w:rsidR="3AF3E493">
        <w:t>Student Code of Conduct</w:t>
      </w:r>
      <w:r w:rsidRPr="70B5CA74">
        <w:t xml:space="preserve"> if they have questions about appropriateness of information or contact the MAC Program.</w:t>
      </w:r>
    </w:p>
    <w:p w:rsidR="3D0A3CE5" w:rsidP="074A09EE" w:rsidRDefault="3D0A3CE5" w14:paraId="7086C0A9" w14:textId="59D5F3E3">
      <w:pPr>
        <w:ind w:firstLine="0"/>
      </w:pPr>
    </w:p>
    <w:p w:rsidRPr="00190F69" w:rsidR="00E73FA7" w:rsidP="6FA39C61" w:rsidRDefault="083489A4" w14:paraId="1EBD9502" w14:textId="1E9174B0">
      <w:pPr>
        <w:pStyle w:val="Heading2"/>
        <w:rPr>
          <w:rFonts w:ascii="Calibri" w:hAnsi="Calibri" w:eastAsia="ＭＳ 明朝" w:cs="" w:asciiTheme="minorAscii" w:hAnsiTheme="minorAscii" w:eastAsiaTheme="minorEastAsia" w:cstheme="minorBidi"/>
          <w:sz w:val="22"/>
          <w:szCs w:val="22"/>
        </w:rPr>
      </w:pPr>
      <w:bookmarkStart w:name="_Toc366829311" w:id="630708008"/>
      <w:r w:rsidRPr="0E4BE531" w:rsidR="083489A4">
        <w:rPr>
          <w:rFonts w:ascii="Calibri" w:hAnsi="Calibri" w:eastAsia="ＭＳ 明朝" w:cs="" w:asciiTheme="minorAscii" w:hAnsiTheme="minorAscii" w:eastAsiaTheme="minorEastAsia" w:cstheme="minorBidi"/>
          <w:sz w:val="22"/>
          <w:szCs w:val="22"/>
        </w:rPr>
        <w:t>5.5</w:t>
      </w:r>
      <w:r w:rsidRPr="0E4BE531" w:rsidR="72351BD9">
        <w:rPr>
          <w:rFonts w:ascii="Calibri" w:hAnsi="Calibri" w:eastAsia="ＭＳ 明朝" w:cs="" w:asciiTheme="minorAscii" w:hAnsiTheme="minorAscii" w:eastAsiaTheme="minorEastAsia" w:cstheme="minorBidi"/>
          <w:sz w:val="22"/>
          <w:szCs w:val="22"/>
        </w:rPr>
        <w:t xml:space="preserve">: </w:t>
      </w:r>
      <w:r w:rsidRPr="0E4BE531" w:rsidR="1F9950C3">
        <w:rPr>
          <w:rFonts w:ascii="Calibri" w:hAnsi="Calibri" w:eastAsia="ＭＳ 明朝" w:cs="" w:asciiTheme="minorAscii" w:hAnsiTheme="minorAscii" w:eastAsiaTheme="minorEastAsia" w:cstheme="minorBidi"/>
          <w:sz w:val="22"/>
          <w:szCs w:val="22"/>
        </w:rPr>
        <w:t>Student Portals</w:t>
      </w:r>
      <w:bookmarkEnd w:id="630708008"/>
    </w:p>
    <w:p w:rsidR="3D4E0875" w:rsidP="074A09EE" w:rsidRDefault="3D4E0875" w14:paraId="033F35F7" w14:textId="2FADB5EA">
      <w:pPr>
        <w:ind w:firstLine="0"/>
      </w:pPr>
    </w:p>
    <w:p w:rsidRPr="00344863" w:rsidR="00BF6BD2" w:rsidP="074A09EE" w:rsidRDefault="2DACAEED" w14:paraId="5E98C6B4" w14:textId="12CD1DD3">
      <w:pPr>
        <w:ind w:firstLine="0"/>
      </w:pPr>
      <w:r w:rsidRPr="70B5CA74">
        <w:t>Canvas</w:t>
      </w:r>
      <w:r w:rsidRPr="70B5CA74" w:rsidR="21A1A7FE">
        <w:t xml:space="preserve"> (</w:t>
      </w:r>
      <w:hyperlink r:id="rId33">
        <w:r w:rsidRPr="70B5CA74" w:rsidR="21A1A7FE">
          <w:rPr>
            <w:rStyle w:val="Hyperlink"/>
          </w:rPr>
          <w:t>https://kenan-flagler.instructure.com/</w:t>
        </w:r>
      </w:hyperlink>
      <w:r w:rsidRPr="70B5CA74" w:rsidR="21A1A7FE">
        <w:t xml:space="preserve">) </w:t>
      </w:r>
      <w:r w:rsidRPr="70B5CA74">
        <w:t xml:space="preserve">: Canvas is an internal course management system that instructors as well as students utilize for things such as assignment submission, discussion boards, class announcements, syllabi and many other course-related materials. Access is provided to you via the course instructor and typically occurs 1-2 weeks prior to the start of the respective </w:t>
      </w:r>
      <w:proofErr w:type="gramStart"/>
      <w:r w:rsidRPr="70B5CA74">
        <w:t>course</w:t>
      </w:r>
      <w:proofErr w:type="gramEnd"/>
      <w:r w:rsidRPr="70B5CA74">
        <w:t xml:space="preserve">. For technical issues related to </w:t>
      </w:r>
      <w:r w:rsidRPr="70B5CA74" w:rsidR="2A234112">
        <w:t>the use</w:t>
      </w:r>
      <w:r w:rsidRPr="70B5CA74">
        <w:t xml:space="preserve"> of Canvas, contact IT Academic Technologies (</w:t>
      </w:r>
      <w:hyperlink r:id="rId34">
        <w:r w:rsidRPr="70B5CA74" w:rsidR="1A0189EF">
          <w:rPr>
            <w:rStyle w:val="Hyperlink"/>
          </w:rPr>
          <w:t>ITAcademicTechnologies@kenan-flagler.unc.edu</w:t>
        </w:r>
      </w:hyperlink>
      <w:r w:rsidRPr="70B5CA74">
        <w:t>) or the Ken</w:t>
      </w:r>
      <w:r w:rsidRPr="70B5CA74" w:rsidR="10DA3FA5">
        <w:t xml:space="preserve">an-Flagler </w:t>
      </w:r>
      <w:r w:rsidRPr="70B5CA74" w:rsidR="694CDE71">
        <w:t xml:space="preserve">IT </w:t>
      </w:r>
      <w:r w:rsidRPr="70B5CA74" w:rsidR="34920A3A">
        <w:t>Service Desk</w:t>
      </w:r>
      <w:r w:rsidRPr="70B5CA74" w:rsidR="10DA3FA5">
        <w:t xml:space="preserve"> </w:t>
      </w:r>
      <w:r w:rsidRPr="70B5CA74" w:rsidR="694CDE71">
        <w:t>(</w:t>
      </w:r>
      <w:hyperlink r:id="rId35">
        <w:r w:rsidRPr="70B5CA74" w:rsidR="694CDE71">
          <w:rPr>
            <w:rStyle w:val="Hyperlink"/>
          </w:rPr>
          <w:t>itservicedesk@kenan-flagler.unc.edu</w:t>
        </w:r>
      </w:hyperlink>
      <w:r w:rsidRPr="70B5CA74" w:rsidR="694CDE71">
        <w:t xml:space="preserve"> or</w:t>
      </w:r>
      <w:r w:rsidRPr="70B5CA74" w:rsidR="10DA3FA5">
        <w:t xml:space="preserve"> 919-962-</w:t>
      </w:r>
      <w:r w:rsidRPr="70B5CA74">
        <w:t>0792</w:t>
      </w:r>
      <w:r w:rsidRPr="70B5CA74" w:rsidR="313C81F3">
        <w:t>)</w:t>
      </w:r>
      <w:r w:rsidRPr="70B5CA74">
        <w:t>.</w:t>
      </w:r>
    </w:p>
    <w:p w:rsidRPr="00BF6BD2" w:rsidR="00BF6BD2" w:rsidP="074A09EE" w:rsidRDefault="00BF6BD2" w14:paraId="260BD52A" w14:textId="77777777">
      <w:pPr>
        <w:ind w:left="1080" w:firstLine="0"/>
      </w:pPr>
    </w:p>
    <w:p w:rsidR="003E2809" w:rsidP="074A09EE" w:rsidRDefault="4C07ACDA" w14:paraId="0986A0AD" w14:textId="6FB16E1C">
      <w:pPr>
        <w:ind w:firstLine="0"/>
      </w:pPr>
      <w:r w:rsidRPr="074A09EE">
        <w:t xml:space="preserve">There </w:t>
      </w:r>
      <w:r w:rsidRPr="074A09EE" w:rsidR="43ECB06D">
        <w:t>are two systems that students will access for university, school, and program-level information:</w:t>
      </w:r>
    </w:p>
    <w:p w:rsidRPr="00344863" w:rsidR="00344863" w:rsidP="074A09EE" w:rsidRDefault="1A0189EF" w14:paraId="1C4AA8A7" w14:textId="435B546E">
      <w:pPr>
        <w:pStyle w:val="ListParagraph"/>
        <w:numPr>
          <w:ilvl w:val="0"/>
          <w:numId w:val="44"/>
        </w:numPr>
        <w:ind w:left="1080"/>
      </w:pPr>
      <w:r w:rsidRPr="70B5CA74">
        <w:t xml:space="preserve">UNC Kenan-Flagler’s MyKE portal, </w:t>
      </w:r>
      <w:hyperlink r:id="rId36">
        <w:r w:rsidRPr="70B5CA74">
          <w:rPr>
            <w:rStyle w:val="Hyperlink"/>
          </w:rPr>
          <w:t>https://myke.kenan-flagler.unc.edu</w:t>
        </w:r>
      </w:hyperlink>
      <w:r w:rsidRPr="70B5CA74">
        <w:t>: this is your portal to information and links available to all UNC Kenan-Flagler students. Use your UNC Kenan-Flagler account information to log into the UNC Kenan-Flagler Intranet.</w:t>
      </w:r>
    </w:p>
    <w:p w:rsidRPr="00344863" w:rsidR="00344863" w:rsidP="074A09EE" w:rsidRDefault="1A0189EF" w14:paraId="04DA253B" w14:textId="1A98EBA4">
      <w:pPr>
        <w:pStyle w:val="ListParagraph"/>
        <w:numPr>
          <w:ilvl w:val="0"/>
          <w:numId w:val="44"/>
        </w:numPr>
        <w:ind w:left="1080"/>
      </w:pPr>
      <w:r w:rsidRPr="70B5CA74">
        <w:t xml:space="preserve">ConnectCarolina, </w:t>
      </w:r>
      <w:hyperlink r:id="rId37">
        <w:r w:rsidRPr="70B5CA74">
          <w:rPr>
            <w:rStyle w:val="Hyperlink"/>
          </w:rPr>
          <w:t>https://connectcarolina.unc.edu/</w:t>
        </w:r>
      </w:hyperlink>
      <w:r w:rsidRPr="70B5CA74">
        <w:t>: this is your portal to information and links available to all UNC students. This is where your contact information (name, address, etc.) will be maintained and where you will pay your tuition bills. Use your ONYEN to log into ConnectCarolina.</w:t>
      </w:r>
    </w:p>
    <w:p w:rsidRPr="00190F69" w:rsidR="001355DE" w:rsidP="6FA39C61" w:rsidRDefault="765BBFD2" w14:paraId="1B764957" w14:textId="1502A914">
      <w:pPr>
        <w:pStyle w:val="Heading2"/>
        <w:rPr>
          <w:rFonts w:ascii="Calibri" w:hAnsi="Calibri" w:eastAsia="ＭＳ 明朝" w:cs="" w:asciiTheme="minorAscii" w:hAnsiTheme="minorAscii" w:eastAsiaTheme="minorEastAsia" w:cstheme="minorBidi"/>
          <w:sz w:val="22"/>
          <w:szCs w:val="22"/>
        </w:rPr>
      </w:pPr>
      <w:bookmarkStart w:name="_Toc57305748" w:id="40112300"/>
      <w:r w:rsidRPr="0E4BE531" w:rsidR="765BBFD2">
        <w:rPr>
          <w:rFonts w:ascii="Calibri" w:hAnsi="Calibri" w:eastAsia="ＭＳ 明朝" w:cs="" w:asciiTheme="minorAscii" w:hAnsiTheme="minorAscii" w:eastAsiaTheme="minorEastAsia" w:cstheme="minorBidi"/>
          <w:sz w:val="22"/>
          <w:szCs w:val="22"/>
        </w:rPr>
        <w:t>5.</w:t>
      </w:r>
      <w:r w:rsidRPr="0E4BE531" w:rsidR="083489A4">
        <w:rPr>
          <w:rFonts w:ascii="Calibri" w:hAnsi="Calibri" w:eastAsia="ＭＳ 明朝" w:cs="" w:asciiTheme="minorAscii" w:hAnsiTheme="minorAscii" w:eastAsiaTheme="minorEastAsia" w:cstheme="minorBidi"/>
          <w:sz w:val="22"/>
          <w:szCs w:val="22"/>
        </w:rPr>
        <w:t>6</w:t>
      </w:r>
      <w:r w:rsidRPr="0E4BE531" w:rsidR="765BBFD2">
        <w:rPr>
          <w:rFonts w:ascii="Calibri" w:hAnsi="Calibri" w:eastAsia="ＭＳ 明朝" w:cs="" w:asciiTheme="minorAscii" w:hAnsiTheme="minorAscii" w:eastAsiaTheme="minorEastAsia" w:cstheme="minorBidi"/>
          <w:sz w:val="22"/>
          <w:szCs w:val="22"/>
        </w:rPr>
        <w:t>: Printing</w:t>
      </w:r>
      <w:bookmarkEnd w:id="40112300"/>
    </w:p>
    <w:p w:rsidR="001355DE" w:rsidP="074A09EE" w:rsidRDefault="3B9C76EC" w14:paraId="7349D690" w14:textId="6EE1032B">
      <w:pPr>
        <w:ind w:firstLine="0"/>
      </w:pPr>
      <w:hyperlink r:id="rId38">
        <w:r w:rsidRPr="70B5CA74">
          <w:rPr>
            <w:rStyle w:val="Hyperlink"/>
          </w:rPr>
          <w:t>As a student, you receive printing credits through the Carolina Computing Initiative</w:t>
        </w:r>
        <w:r w:rsidRPr="70B5CA74" w:rsidR="65A8C0B3">
          <w:rPr>
            <w:rStyle w:val="Hyperlink"/>
          </w:rPr>
          <w:t xml:space="preserve">. </w:t>
        </w:r>
        <w:r w:rsidRPr="70B5CA74">
          <w:rPr>
            <w:rStyle w:val="Hyperlink"/>
          </w:rPr>
          <w:t>Click here for information on student printing at Kenan-Flagler Business School.</w:t>
        </w:r>
      </w:hyperlink>
    </w:p>
    <w:p w:rsidRPr="00190F69" w:rsidR="00BF2F13" w:rsidP="6FA39C61" w:rsidRDefault="6C2E1B20" w14:paraId="1BBB26C0" w14:textId="6D47A9FC">
      <w:pPr>
        <w:pStyle w:val="Heading2"/>
        <w:rPr>
          <w:rFonts w:ascii="Calibri" w:hAnsi="Calibri" w:eastAsia="ＭＳ 明朝" w:cs="" w:asciiTheme="minorAscii" w:hAnsiTheme="minorAscii" w:eastAsiaTheme="minorEastAsia" w:cstheme="minorBidi"/>
          <w:sz w:val="22"/>
          <w:szCs w:val="22"/>
        </w:rPr>
      </w:pPr>
      <w:bookmarkStart w:name="_Toc290030636" w:id="169"/>
      <w:bookmarkStart w:name="_Toc919626386" w:id="681487193"/>
      <w:r w:rsidRPr="0E4BE531" w:rsidR="6C2E1B20">
        <w:rPr>
          <w:rFonts w:ascii="Calibri" w:hAnsi="Calibri" w:eastAsia="ＭＳ 明朝" w:cs="" w:asciiTheme="minorAscii" w:hAnsiTheme="minorAscii" w:eastAsiaTheme="minorEastAsia" w:cstheme="minorBidi"/>
          <w:sz w:val="22"/>
          <w:szCs w:val="22"/>
        </w:rPr>
        <w:t>5.</w:t>
      </w:r>
      <w:r w:rsidRPr="0E4BE531" w:rsidR="4E7FF80D">
        <w:rPr>
          <w:rFonts w:ascii="Calibri" w:hAnsi="Calibri" w:eastAsia="ＭＳ 明朝" w:cs="" w:asciiTheme="minorAscii" w:hAnsiTheme="minorAscii" w:eastAsiaTheme="minorEastAsia" w:cstheme="minorBidi"/>
          <w:sz w:val="22"/>
          <w:szCs w:val="22"/>
        </w:rPr>
        <w:t>7</w:t>
      </w:r>
      <w:r w:rsidRPr="0E4BE531" w:rsidR="6C2E1B20">
        <w:rPr>
          <w:rFonts w:ascii="Calibri" w:hAnsi="Calibri" w:eastAsia="ＭＳ 明朝" w:cs="" w:asciiTheme="minorAscii" w:hAnsiTheme="minorAscii" w:eastAsiaTheme="minorEastAsia" w:cstheme="minorBidi"/>
          <w:sz w:val="22"/>
          <w:szCs w:val="22"/>
        </w:rPr>
        <w:t>: Email</w:t>
      </w:r>
      <w:bookmarkEnd w:id="169"/>
      <w:bookmarkEnd w:id="681487193"/>
    </w:p>
    <w:p w:rsidRPr="00190F69" w:rsidR="00C333C8" w:rsidP="074A09EE" w:rsidRDefault="2492A2F1" w14:paraId="0CFC9A1E" w14:textId="3C6C74DA">
      <w:pPr>
        <w:ind w:firstLine="0"/>
      </w:pPr>
      <w:bookmarkStart w:name="_Hlk71210950" w:id="171"/>
      <w:r w:rsidRPr="70B5CA74">
        <w:t xml:space="preserve">Along with your network login, an email account has been set up on the UNC Kenan-Flagler server. As </w:t>
      </w:r>
      <w:proofErr w:type="gramStart"/>
      <w:r w:rsidRPr="70B5CA74">
        <w:t>a MAC</w:t>
      </w:r>
      <w:proofErr w:type="gramEnd"/>
      <w:r w:rsidRPr="70B5CA74">
        <w:t xml:space="preserve"> student, your business school email account will be the main email contact between you and the MAC Program staff and faculty. Your email address will be:</w:t>
      </w:r>
    </w:p>
    <w:p w:rsidRPr="00190F69" w:rsidR="00BF2F13" w:rsidP="074A09EE" w:rsidRDefault="00BF2F13" w14:paraId="6B99F38F" w14:textId="77777777"/>
    <w:p w:rsidRPr="00190F69" w:rsidR="00BF2F13" w:rsidP="074A09EE" w:rsidRDefault="4606B074" w14:paraId="0C21AE69" w14:textId="77777777">
      <w:pPr>
        <w:ind w:firstLine="0"/>
        <w:jc w:val="center"/>
      </w:pPr>
      <w:r w:rsidRPr="074A09EE">
        <w:t>firstname</w:t>
      </w:r>
      <w:r w:rsidRPr="074A09EE" w:rsidR="6ADC13DF">
        <w:t>_lastname@kenan-flagler.unc.edu</w:t>
      </w:r>
    </w:p>
    <w:p w:rsidRPr="00190F69" w:rsidR="00BF2F13" w:rsidP="074A09EE" w:rsidRDefault="4606B074" w14:paraId="032CB68F" w14:textId="77777777">
      <w:r w:rsidRPr="074A09EE">
        <w:t> </w:t>
      </w:r>
    </w:p>
    <w:p w:rsidRPr="00190F69" w:rsidR="00BF2F13" w:rsidP="074A09EE" w:rsidRDefault="3B9C76EC" w14:paraId="65643934" w14:textId="02006709">
      <w:pPr>
        <w:ind w:firstLine="0"/>
      </w:pPr>
      <w:hyperlink r:id="rId39">
        <w:r w:rsidRPr="70B5CA74">
          <w:rPr>
            <w:rStyle w:val="Hyperlink"/>
          </w:rPr>
          <w:t>Click here to learn more about your Kenan-Flagler email address.</w:t>
        </w:r>
      </w:hyperlink>
    </w:p>
    <w:p w:rsidRPr="00190F69" w:rsidR="00BF2F13" w:rsidP="074A09EE" w:rsidRDefault="00BF2F13" w14:paraId="50F37501" w14:textId="77777777"/>
    <w:p w:rsidRPr="00190F69" w:rsidR="00BF2F13" w:rsidP="074A09EE" w:rsidRDefault="4606B074" w14:paraId="26DC9489" w14:textId="27CBA178">
      <w:pPr>
        <w:ind w:firstLine="0"/>
      </w:pPr>
      <w:r w:rsidRPr="074A09EE">
        <w:lastRenderedPageBreak/>
        <w:t>Once you graduate from the program, you will still be able to use the account until it is deleted approximately 6 months after graduation</w:t>
      </w:r>
      <w:r w:rsidRPr="074A09EE" w:rsidR="2669575B">
        <w:t xml:space="preserve">. </w:t>
      </w:r>
      <w:r w:rsidRPr="074A09EE">
        <w:t xml:space="preserve">You will also </w:t>
      </w:r>
      <w:proofErr w:type="gramStart"/>
      <w:r w:rsidRPr="074A09EE">
        <w:t>have the opportunity to</w:t>
      </w:r>
      <w:proofErr w:type="gramEnd"/>
      <w:r w:rsidRPr="074A09EE">
        <w:t xml:space="preserve"> setup an Alumni Universal UNC Kenan-Flagler forwarding email account that you will keep as </w:t>
      </w:r>
      <w:proofErr w:type="gramStart"/>
      <w:r w:rsidRPr="074A09EE">
        <w:t>an alumnus</w:t>
      </w:r>
      <w:proofErr w:type="gramEnd"/>
      <w:r w:rsidRPr="074A09EE" w:rsidR="2669575B">
        <w:t xml:space="preserve">. </w:t>
      </w:r>
    </w:p>
    <w:p w:rsidRPr="00190F69" w:rsidR="00BF2F13" w:rsidP="074A09EE" w:rsidRDefault="4606B074" w14:paraId="773B1831" w14:textId="77777777">
      <w:r w:rsidRPr="074A09EE">
        <w:t> </w:t>
      </w:r>
    </w:p>
    <w:p w:rsidR="00BF2F13" w:rsidP="074A09EE" w:rsidRDefault="6C2E1B20" w14:paraId="311C1A7F" w14:textId="143642ED">
      <w:pPr>
        <w:ind w:firstLine="0"/>
      </w:pPr>
      <w:r w:rsidRPr="70B5CA74">
        <w:t xml:space="preserve">If you would like to create your Alumni Universal UNC Kenan-Flagler email forwarding address, please go to </w:t>
      </w:r>
      <w:hyperlink r:id="rId40">
        <w:r w:rsidRPr="70B5CA74">
          <w:rPr>
            <w:rStyle w:val="Hyperlink1"/>
            <w:sz w:val="22"/>
          </w:rPr>
          <w:t>http://www.kenan-flagler.unc.edu/Alumni</w:t>
        </w:r>
      </w:hyperlink>
      <w:r w:rsidRPr="70B5CA74">
        <w:t xml:space="preserve"> and follow the step-by-step instructions after logging in with your PID</w:t>
      </w:r>
      <w:r w:rsidRPr="70B5CA74" w:rsidR="5BC16E88">
        <w:t xml:space="preserve">. </w:t>
      </w:r>
      <w:r w:rsidRPr="70B5CA74" w:rsidR="271A77C1">
        <w:t>You can create this account about 3 months after the program begins.</w:t>
      </w:r>
      <w:bookmarkStart w:name="TOC240357215" w:id="172"/>
      <w:bookmarkEnd w:id="172"/>
    </w:p>
    <w:p w:rsidRPr="00190F69" w:rsidR="00BF2F13" w:rsidP="6FA39C61" w:rsidRDefault="6C2E1B20" w14:paraId="1E313602" w14:textId="2EBB1F7F">
      <w:pPr>
        <w:pStyle w:val="Heading2"/>
        <w:rPr>
          <w:rFonts w:ascii="Calibri" w:hAnsi="Calibri" w:eastAsia="ＭＳ 明朝" w:cs="" w:asciiTheme="minorAscii" w:hAnsiTheme="minorAscii" w:eastAsiaTheme="minorEastAsia" w:cstheme="minorBidi"/>
          <w:sz w:val="22"/>
          <w:szCs w:val="22"/>
        </w:rPr>
      </w:pPr>
      <w:bookmarkStart w:name="_TOC69599" w:id="173"/>
      <w:bookmarkStart w:name="_TOC69934" w:id="174"/>
      <w:bookmarkStart w:name="TOC240357216" w:id="175"/>
      <w:bookmarkStart w:name="_Toc290030637" w:id="176"/>
      <w:bookmarkEnd w:id="171"/>
      <w:bookmarkEnd w:id="173"/>
      <w:bookmarkEnd w:id="174"/>
      <w:bookmarkEnd w:id="175"/>
      <w:bookmarkStart w:name="_Toc755623078" w:id="1422362079"/>
      <w:r w:rsidRPr="0E4BE531" w:rsidR="6C2E1B20">
        <w:rPr>
          <w:rFonts w:ascii="Calibri" w:hAnsi="Calibri" w:eastAsia="ＭＳ 明朝" w:cs="" w:asciiTheme="minorAscii" w:hAnsiTheme="minorAscii" w:eastAsiaTheme="minorEastAsia" w:cstheme="minorBidi"/>
          <w:sz w:val="22"/>
          <w:szCs w:val="22"/>
        </w:rPr>
        <w:t>5.</w:t>
      </w:r>
      <w:r w:rsidRPr="0E4BE531" w:rsidR="6C46DD4E">
        <w:rPr>
          <w:rFonts w:ascii="Calibri" w:hAnsi="Calibri" w:eastAsia="ＭＳ 明朝" w:cs="" w:asciiTheme="minorAscii" w:hAnsiTheme="minorAscii" w:eastAsiaTheme="minorEastAsia" w:cstheme="minorBidi"/>
          <w:sz w:val="22"/>
          <w:szCs w:val="22"/>
        </w:rPr>
        <w:t>8</w:t>
      </w:r>
      <w:r w:rsidRPr="0E4BE531" w:rsidR="6C2E1B20">
        <w:rPr>
          <w:rFonts w:ascii="Calibri" w:hAnsi="Calibri" w:eastAsia="ＭＳ 明朝" w:cs="" w:asciiTheme="minorAscii" w:hAnsiTheme="minorAscii" w:eastAsiaTheme="minorEastAsia" w:cstheme="minorBidi"/>
          <w:sz w:val="22"/>
          <w:szCs w:val="22"/>
        </w:rPr>
        <w:t xml:space="preserve">: </w:t>
      </w:r>
      <w:r w:rsidRPr="0E4BE531" w:rsidR="276193A3">
        <w:rPr>
          <w:rFonts w:ascii="Calibri" w:hAnsi="Calibri" w:eastAsia="ＭＳ 明朝" w:cs="" w:asciiTheme="minorAscii" w:hAnsiTheme="minorAscii" w:eastAsiaTheme="minorEastAsia" w:cstheme="minorBidi"/>
          <w:sz w:val="22"/>
          <w:szCs w:val="22"/>
        </w:rPr>
        <w:t>ONYEN</w:t>
      </w:r>
      <w:r w:rsidRPr="0E4BE531" w:rsidR="6C2E1B20">
        <w:rPr>
          <w:rFonts w:ascii="Calibri" w:hAnsi="Calibri" w:eastAsia="ＭＳ 明朝" w:cs="" w:asciiTheme="minorAscii" w:hAnsiTheme="minorAscii" w:eastAsiaTheme="minorEastAsia" w:cstheme="minorBidi"/>
          <w:sz w:val="22"/>
          <w:szCs w:val="22"/>
        </w:rPr>
        <w:t xml:space="preserve"> and Personal ID Number (PID)</w:t>
      </w:r>
      <w:bookmarkEnd w:id="176"/>
      <w:bookmarkEnd w:id="1422362079"/>
    </w:p>
    <w:p w:rsidRPr="00190F69" w:rsidR="00BF2F13" w:rsidP="074A09EE" w:rsidRDefault="276193A3" w14:paraId="60F1A339" w14:textId="33B59C38">
      <w:pPr>
        <w:ind w:firstLine="0"/>
      </w:pPr>
      <w:r w:rsidRPr="70B5CA74">
        <w:t>"ONYEN</w:t>
      </w:r>
      <w:r w:rsidRPr="70B5CA74" w:rsidR="6C2E1B20">
        <w:t>" stands for the "Only Name You'll Ever Need" and is used to access systems on campus</w:t>
      </w:r>
      <w:r w:rsidRPr="70B5CA74" w:rsidR="5BC16E88">
        <w:t xml:space="preserve">. </w:t>
      </w:r>
      <w:r w:rsidRPr="70B5CA74" w:rsidR="6C2E1B20">
        <w:t>You will have created your ONYEN following the admissions process</w:t>
      </w:r>
      <w:r w:rsidRPr="70B5CA74" w:rsidR="5BC16E88">
        <w:t xml:space="preserve">. </w:t>
      </w:r>
      <w:r w:rsidRPr="70B5CA74" w:rsidR="6C2E1B20">
        <w:t xml:space="preserve">Visit the </w:t>
      </w:r>
      <w:hyperlink r:id="rId41">
        <w:r w:rsidRPr="70B5CA74" w:rsidR="01B66197">
          <w:t>ONYEN</w:t>
        </w:r>
        <w:r w:rsidRPr="70B5CA74" w:rsidR="6C2E1B20">
          <w:t xml:space="preserve"> web page</w:t>
        </w:r>
      </w:hyperlink>
      <w:r w:rsidRPr="70B5CA74" w:rsidR="6C2E1B20">
        <w:t xml:space="preserve"> for further information </w:t>
      </w:r>
      <w:hyperlink r:id="rId42">
        <w:r w:rsidRPr="70B5CA74" w:rsidR="6C2E1B20">
          <w:rPr>
            <w:rStyle w:val="Hyperlink1"/>
            <w:sz w:val="22"/>
          </w:rPr>
          <w:t>https://onyen.unc.edu/cgi-bin/unc_id/services</w:t>
        </w:r>
      </w:hyperlink>
      <w:r w:rsidRPr="70B5CA74" w:rsidR="6C2E1B20">
        <w:t>.</w:t>
      </w:r>
    </w:p>
    <w:p w:rsidRPr="00190F69" w:rsidR="00BF2F13" w:rsidP="074A09EE" w:rsidRDefault="00BF2F13" w14:paraId="310F99E6" w14:textId="77777777"/>
    <w:p w:rsidR="00BF2F13" w:rsidP="074A09EE" w:rsidRDefault="6C2E1B20" w14:paraId="3E8FDE60" w14:textId="357547FD">
      <w:pPr>
        <w:ind w:firstLine="0"/>
      </w:pPr>
      <w:r w:rsidRPr="70B5CA74">
        <w:t xml:space="preserve">The Person ID Number (PID) is an identification number assigned to all </w:t>
      </w:r>
      <w:proofErr w:type="gramStart"/>
      <w:r w:rsidRPr="70B5CA74">
        <w:t>persons</w:t>
      </w:r>
      <w:proofErr w:type="gramEnd"/>
      <w:r w:rsidRPr="70B5CA74">
        <w:t xml:space="preserve"> with a university relationship, as defined by an official university department. </w:t>
      </w:r>
      <w:r w:rsidRPr="70B5CA74" w:rsidR="42BEDF1C">
        <w:t xml:space="preserve">This number is designed to give all </w:t>
      </w:r>
      <w:proofErr w:type="gramStart"/>
      <w:r w:rsidRPr="70B5CA74" w:rsidR="42BEDF1C">
        <w:t>persons</w:t>
      </w:r>
      <w:proofErr w:type="gramEnd"/>
      <w:r w:rsidRPr="70B5CA74" w:rsidR="42BEDF1C">
        <w:t xml:space="preserve"> a universal number (PID or Person ID) unique to the University of North Carolina at Chapel Hill.</w:t>
      </w:r>
      <w:r w:rsidRPr="70B5CA74">
        <w:t xml:space="preserve"> The number is nine digits long. The PID is the primary </w:t>
      </w:r>
      <w:r w:rsidRPr="70B5CA74" w:rsidR="736B2BFC">
        <w:t>record-keeping</w:t>
      </w:r>
      <w:r w:rsidRPr="70B5CA74">
        <w:t xml:space="preserve"> key for all departments within the university and must be used for all communication. If you have any problems or questions about your PID, please visit </w:t>
      </w:r>
      <w:hyperlink r:id="rId43">
        <w:r w:rsidRPr="70B5CA74">
          <w:rPr>
            <w:rStyle w:val="Hyperlink1"/>
            <w:sz w:val="22"/>
          </w:rPr>
          <w:t>http://www.pid.unc.edu/</w:t>
        </w:r>
      </w:hyperlink>
      <w:r w:rsidRPr="70B5CA74">
        <w:t xml:space="preserve"> or contact the PID Office at </w:t>
      </w:r>
      <w:r w:rsidRPr="70B5CA74" w:rsidR="18E631DE">
        <w:t>919-</w:t>
      </w:r>
      <w:r w:rsidRPr="70B5CA74">
        <w:t xml:space="preserve">962-9561 or by email at </w:t>
      </w:r>
      <w:hyperlink r:id="rId44">
        <w:r w:rsidRPr="70B5CA74">
          <w:rPr>
            <w:rStyle w:val="Hyperlink1"/>
            <w:sz w:val="22"/>
          </w:rPr>
          <w:t>pid@unc.edu</w:t>
        </w:r>
      </w:hyperlink>
      <w:r w:rsidRPr="70B5CA74">
        <w:t>.</w:t>
      </w:r>
      <w:bookmarkStart w:name="TOC240357217" w:id="178"/>
      <w:bookmarkEnd w:id="178"/>
    </w:p>
    <w:p w:rsidRPr="00190F69" w:rsidR="00BF2F13" w:rsidP="6FA39C61" w:rsidRDefault="6C2E1B20" w14:paraId="3052F034" w14:textId="10CE3968">
      <w:pPr>
        <w:pStyle w:val="Heading2"/>
        <w:rPr>
          <w:rFonts w:ascii="Calibri" w:hAnsi="Calibri" w:eastAsia="ＭＳ 明朝" w:cs="" w:asciiTheme="minorAscii" w:hAnsiTheme="minorAscii" w:eastAsiaTheme="minorEastAsia" w:cstheme="minorBidi"/>
          <w:sz w:val="22"/>
          <w:szCs w:val="22"/>
        </w:rPr>
      </w:pPr>
      <w:bookmarkStart w:name="_TOC71102" w:id="179"/>
      <w:bookmarkStart w:name="_Toc290030638" w:id="180"/>
      <w:bookmarkEnd w:id="179"/>
      <w:bookmarkStart w:name="_Toc279140270" w:id="1340280088"/>
      <w:r w:rsidRPr="0E4BE531" w:rsidR="6C2E1B20">
        <w:rPr>
          <w:rFonts w:ascii="Calibri" w:hAnsi="Calibri" w:eastAsia="ＭＳ 明朝" w:cs="" w:asciiTheme="minorAscii" w:hAnsiTheme="minorAscii" w:eastAsiaTheme="minorEastAsia" w:cstheme="minorBidi"/>
          <w:sz w:val="22"/>
          <w:szCs w:val="22"/>
        </w:rPr>
        <w:t>5.</w:t>
      </w:r>
      <w:r w:rsidRPr="0E4BE531" w:rsidR="6C46DD4E">
        <w:rPr>
          <w:rFonts w:ascii="Calibri" w:hAnsi="Calibri" w:eastAsia="ＭＳ 明朝" w:cs="" w:asciiTheme="minorAscii" w:hAnsiTheme="minorAscii" w:eastAsiaTheme="minorEastAsia" w:cstheme="minorBidi"/>
          <w:sz w:val="22"/>
          <w:szCs w:val="22"/>
        </w:rPr>
        <w:t>9</w:t>
      </w:r>
      <w:r w:rsidRPr="0E4BE531" w:rsidR="6C2E1B20">
        <w:rPr>
          <w:rFonts w:ascii="Calibri" w:hAnsi="Calibri" w:eastAsia="ＭＳ 明朝" w:cs="" w:asciiTheme="minorAscii" w:hAnsiTheme="minorAscii" w:eastAsiaTheme="minorEastAsia" w:cstheme="minorBidi"/>
          <w:sz w:val="22"/>
          <w:szCs w:val="22"/>
        </w:rPr>
        <w:t>: Password Resets</w:t>
      </w:r>
      <w:bookmarkEnd w:id="180"/>
      <w:bookmarkEnd w:id="1340280088"/>
    </w:p>
    <w:p w:rsidR="7BAAC634" w:rsidP="6FA39C61" w:rsidRDefault="7BAAC634" w14:paraId="44913CFE" w14:textId="26935EAE">
      <w:pPr>
        <w:ind w:firstLine="0"/>
        <w:rPr>
          <w:rStyle w:val="Hyperlink1"/>
          <w:sz w:val="22"/>
          <w:szCs w:val="22"/>
        </w:rPr>
      </w:pPr>
      <w:r w:rsidR="6C2E1B20">
        <w:rPr/>
        <w:t xml:space="preserve">You can reset your UNC Kenan-Flagler account password or your </w:t>
      </w:r>
      <w:r w:rsidR="01B66197">
        <w:rPr/>
        <w:t>ONYEN</w:t>
      </w:r>
      <w:r w:rsidR="6C2E1B20">
        <w:rPr/>
        <w:t xml:space="preserve"> password by visiting the Password Station: </w:t>
      </w:r>
      <w:hyperlink r:id="R8afe16451258430f">
        <w:r w:rsidRPr="6FA39C61" w:rsidR="26938C52">
          <w:rPr>
            <w:rStyle w:val="Hyperlink"/>
          </w:rPr>
          <w:t>https://ims.business.unc.edu</w:t>
        </w:r>
      </w:hyperlink>
      <w:r w:rsidRPr="6FA39C61" w:rsidR="26938C52">
        <w:rPr>
          <w:rStyle w:val="Hyperlink1"/>
          <w:sz w:val="22"/>
          <w:szCs w:val="22"/>
        </w:rPr>
        <w:t>.</w:t>
      </w:r>
      <w:bookmarkStart w:name="_Toc290030639" w:id="182"/>
    </w:p>
    <w:p w:rsidRPr="00190F69" w:rsidR="00BF2F13" w:rsidP="6FA39C61" w:rsidRDefault="6C2E1B20" w14:paraId="1F660276" w14:textId="551C8D9E">
      <w:pPr>
        <w:pStyle w:val="Heading1"/>
        <w:rPr>
          <w:rFonts w:ascii="Calibri" w:hAnsi="Calibri" w:eastAsia="ＭＳ 明朝" w:cs="" w:asciiTheme="minorAscii" w:hAnsiTheme="minorAscii" w:eastAsiaTheme="minorEastAsia" w:cstheme="minorBidi"/>
          <w:sz w:val="22"/>
          <w:szCs w:val="22"/>
        </w:rPr>
      </w:pPr>
      <w:bookmarkStart w:name="_Toc665308145" w:id="1545583897"/>
      <w:r w:rsidRPr="0E4BE531" w:rsidR="6C2E1B20">
        <w:rPr>
          <w:rFonts w:ascii="Calibri" w:hAnsi="Calibri" w:eastAsia="ＭＳ 明朝" w:cs="" w:asciiTheme="minorAscii" w:hAnsiTheme="minorAscii" w:eastAsiaTheme="minorEastAsia" w:cstheme="minorBidi"/>
          <w:sz w:val="22"/>
          <w:szCs w:val="22"/>
        </w:rPr>
        <w:t>Section 6: Resources</w:t>
      </w:r>
      <w:bookmarkEnd w:id="182"/>
      <w:bookmarkEnd w:id="1545583897"/>
    </w:p>
    <w:p w:rsidRPr="002E13BD" w:rsidR="00BF2F13" w:rsidP="6FA39C61" w:rsidRDefault="6C2E1B20" w14:paraId="2779324C" w14:textId="7D6354A2">
      <w:pPr>
        <w:pStyle w:val="Heading2"/>
        <w:rPr>
          <w:rFonts w:ascii="Calibri" w:hAnsi="Calibri" w:eastAsia="ＭＳ 明朝" w:cs="" w:asciiTheme="minorAscii" w:hAnsiTheme="minorAscii" w:eastAsiaTheme="minorEastAsia" w:cstheme="minorBidi"/>
          <w:sz w:val="22"/>
          <w:szCs w:val="22"/>
        </w:rPr>
      </w:pPr>
      <w:bookmarkStart w:name="_Toc290030640" w:id="184"/>
      <w:bookmarkStart w:name="_Toc628074014" w:id="1138999797"/>
      <w:r w:rsidRPr="0E4BE531" w:rsidR="6C2E1B20">
        <w:rPr>
          <w:rFonts w:ascii="Calibri" w:hAnsi="Calibri" w:eastAsia="ＭＳ 明朝" w:cs="" w:asciiTheme="minorAscii" w:hAnsiTheme="minorAscii" w:eastAsiaTheme="minorEastAsia" w:cstheme="minorBidi"/>
          <w:sz w:val="22"/>
          <w:szCs w:val="22"/>
        </w:rPr>
        <w:t>6.1: A</w:t>
      </w:r>
      <w:bookmarkEnd w:id="184"/>
      <w:r w:rsidRPr="0E4BE531" w:rsidR="2AC4DDE7">
        <w:rPr>
          <w:rFonts w:ascii="Calibri" w:hAnsi="Calibri" w:eastAsia="ＭＳ 明朝" w:cs="" w:asciiTheme="minorAscii" w:hAnsiTheme="minorAscii" w:eastAsiaTheme="minorEastAsia" w:cstheme="minorBidi"/>
          <w:sz w:val="22"/>
          <w:szCs w:val="22"/>
        </w:rPr>
        <w:t>ccessibility Resources and Service</w:t>
      </w:r>
      <w:bookmarkEnd w:id="1138999797"/>
    </w:p>
    <w:p w:rsidRPr="00C95F20" w:rsidR="00C95F20" w:rsidP="074A09EE" w:rsidRDefault="0D5734FD" w14:paraId="617FEB87" w14:textId="1DAE4E68">
      <w:pPr>
        <w:ind w:firstLine="0"/>
      </w:pPr>
      <w:r w:rsidRPr="70B5CA74">
        <w:t>MAC students are encouraged to utilize UNC Accessibility Resources and Service (ARS)</w:t>
      </w:r>
      <w:r w:rsidRPr="70B5CA74" w:rsidR="7C096635">
        <w:t xml:space="preserve"> </w:t>
      </w:r>
      <w:r w:rsidRPr="70B5CA74" w:rsidR="36B36E3E">
        <w:t xml:space="preserve">to seek </w:t>
      </w:r>
      <w:proofErr w:type="gramStart"/>
      <w:r w:rsidRPr="70B5CA74" w:rsidR="7C096635">
        <w:t>accommodations</w:t>
      </w:r>
      <w:proofErr w:type="gramEnd"/>
      <w:r w:rsidRPr="70B5CA74" w:rsidR="785B1A04">
        <w:t xml:space="preserve"> </w:t>
      </w:r>
      <w:r w:rsidRPr="70B5CA74">
        <w:t>and resources and services for disabilities, medical conditions, a temporary disability, or pregnancy complications resulting in difficulties with accessing learning opportunities.</w:t>
      </w:r>
      <w:r w:rsidRPr="70B5CA74" w:rsidR="36B36E3E">
        <w:t xml:space="preserve"> For pregnant students without complications, please refer to the </w:t>
      </w:r>
      <w:hyperlink r:id="rId46">
        <w:r w:rsidRPr="70B5CA74" w:rsidR="36B36E3E">
          <w:rPr>
            <w:rStyle w:val="Hyperlink"/>
          </w:rPr>
          <w:t>Equal Opportunity and Compliance Office (EOC) policy</w:t>
        </w:r>
      </w:hyperlink>
      <w:r w:rsidRPr="70B5CA74" w:rsidR="36B36E3E">
        <w:t>.</w:t>
      </w:r>
    </w:p>
    <w:p w:rsidRPr="00C95F20" w:rsidR="00C95F20" w:rsidP="074A09EE" w:rsidRDefault="00C95F20" w14:paraId="037B8C2A" w14:textId="77777777"/>
    <w:p w:rsidR="00B9472B" w:rsidP="074A09EE" w:rsidRDefault="36B36E3E" w14:paraId="2053FB51" w14:textId="0AD80BAB">
      <w:pPr>
        <w:ind w:firstLine="0"/>
      </w:pPr>
      <w:r w:rsidR="36B36E3E">
        <w:rPr/>
        <w:t xml:space="preserve">If a MAC student requires individual </w:t>
      </w:r>
      <w:r w:rsidR="337853C3">
        <w:rPr/>
        <w:t>accommodation</w:t>
      </w:r>
      <w:r w:rsidR="36B36E3E">
        <w:rPr/>
        <w:t xml:space="preserve"> for facilities, testing, or other access needs, the student should first connect with ARS by filling out a </w:t>
      </w:r>
      <w:hyperlink r:id="Rfaa2032593734cdb">
        <w:r w:rsidRPr="6FA39C61" w:rsidR="36B36E3E">
          <w:rPr>
            <w:rStyle w:val="Hyperlink"/>
          </w:rPr>
          <w:t>Self-Identification form</w:t>
        </w:r>
      </w:hyperlink>
      <w:r w:rsidR="36B36E3E">
        <w:rPr/>
        <w:t xml:space="preserve">. </w:t>
      </w:r>
      <w:r w:rsidR="36B36E3E">
        <w:rPr/>
        <w:t xml:space="preserve">The MAC Program cannot extend </w:t>
      </w:r>
      <w:r w:rsidR="36B36E3E">
        <w:rPr/>
        <w:t>accommodations</w:t>
      </w:r>
      <w:r w:rsidR="36B36E3E">
        <w:rPr/>
        <w:t xml:space="preserve"> without students </w:t>
      </w:r>
      <w:r w:rsidR="36B36E3E">
        <w:rPr/>
        <w:t>first being connected with ARS</w:t>
      </w:r>
      <w:r w:rsidR="36B36E3E">
        <w:rPr/>
        <w:t xml:space="preserve"> and approved for accommodations.</w:t>
      </w:r>
      <w:r w:rsidR="36B36E3E">
        <w:rPr/>
        <w:t xml:space="preserve"> </w:t>
      </w:r>
      <w:r w:rsidR="36B36E3E">
        <w:rPr/>
        <w:t xml:space="preserve">Once </w:t>
      </w:r>
      <w:r w:rsidR="36B36E3E">
        <w:rPr/>
        <w:t>accommodations are</w:t>
      </w:r>
      <w:r w:rsidR="36B36E3E">
        <w:rPr/>
        <w:t xml:space="preserve"> approved, students should use the ARS Hub to notify their instructors and the </w:t>
      </w:r>
      <w:r w:rsidR="5AD0ACE6">
        <w:rPr/>
        <w:t>OSM staff</w:t>
      </w:r>
      <w:r w:rsidR="36B36E3E">
        <w:rPr/>
        <w:t xml:space="preserve"> of their approved accommodations.</w:t>
      </w:r>
      <w:r w:rsidR="36B36E3E">
        <w:rPr/>
        <w:t xml:space="preserve"> In partnership with ARS, the MAC Program will ensure student needs are met </w:t>
      </w:r>
      <w:r w:rsidR="36B36E3E">
        <w:rPr/>
        <w:t>regarding</w:t>
      </w:r>
      <w:r w:rsidR="36B36E3E">
        <w:rPr/>
        <w:t xml:space="preserve"> approved </w:t>
      </w:r>
      <w:r w:rsidR="36B36E3E">
        <w:rPr/>
        <w:t>accommodations</w:t>
      </w:r>
      <w:r w:rsidR="36B36E3E">
        <w:rPr/>
        <w:t>.</w:t>
      </w:r>
    </w:p>
    <w:p w:rsidR="00B9472B" w:rsidP="074A09EE" w:rsidRDefault="00B9472B" w14:paraId="65D5A8CA" w14:textId="77777777">
      <w:pPr>
        <w:ind w:firstLine="0"/>
      </w:pPr>
    </w:p>
    <w:p w:rsidRPr="00B9472B" w:rsidR="00B9472B" w:rsidP="074A09EE" w:rsidRDefault="040CD42A" w14:paraId="013AC8A6" w14:textId="09935120">
      <w:pPr>
        <w:ind w:firstLine="0"/>
      </w:pPr>
      <w:r w:rsidR="040CD42A">
        <w:rPr/>
        <w:t xml:space="preserve">MAC students with approved accommodations of extra time on exams should plan to begin their exams with their classmates at the same scheduled exam time as the rest of the class. </w:t>
      </w:r>
      <w:r w:rsidR="36B0DA5D">
        <w:rPr/>
        <w:t xml:space="preserve">Students can stay for their </w:t>
      </w:r>
      <w:r w:rsidR="36B0DA5D">
        <w:rPr/>
        <w:t>full</w:t>
      </w:r>
      <w:r w:rsidR="36B0DA5D">
        <w:rPr/>
        <w:t xml:space="preserve"> approved time after the end of the regular exam period.</w:t>
      </w:r>
      <w:r w:rsidR="040CD42A">
        <w:rPr/>
        <w:t xml:space="preserve"> MAC students with approved accommodations </w:t>
      </w:r>
      <w:r w:rsidR="040CD42A">
        <w:rPr/>
        <w:t>of</w:t>
      </w:r>
      <w:r w:rsidR="040CD42A">
        <w:rPr/>
        <w:t xml:space="preserve"> a low distraction environment may take their exam in the designated exam room or schedule time to take their exam in the ARS Testing Center on main campus (2126 SASB North). MAC students with approved accommodations </w:t>
      </w:r>
      <w:r w:rsidR="040CD42A">
        <w:rPr/>
        <w:t>of</w:t>
      </w:r>
      <w:r w:rsidR="040CD42A">
        <w:rPr/>
        <w:t xml:space="preserve"> a private/separate testing environment must schedule time to take their exams at the ARS Testing Center. If the Testing Center does not have availability, these students should contact the </w:t>
      </w:r>
      <w:r w:rsidR="2BBD4074">
        <w:rPr/>
        <w:t>OSM staff</w:t>
      </w:r>
      <w:r w:rsidR="040CD42A">
        <w:rPr/>
        <w:t xml:space="preserve"> </w:t>
      </w:r>
      <w:r w:rsidR="040CD42A">
        <w:rPr/>
        <w:t>as soon as possible.</w:t>
      </w:r>
    </w:p>
    <w:p w:rsidRPr="00C95F20" w:rsidR="00C95F20" w:rsidP="074A09EE" w:rsidRDefault="00C95F20" w14:paraId="270C67E5" w14:textId="77777777"/>
    <w:p w:rsidR="006E29DD" w:rsidP="074A09EE" w:rsidRDefault="0D5734FD" w14:paraId="57605BEE" w14:textId="277B3E4F">
      <w:pPr>
        <w:ind w:firstLine="0"/>
      </w:pPr>
      <w:r w:rsidRPr="70B5CA74">
        <w:t>Faculty are encouraged to understand ARS policies and procedures (</w:t>
      </w:r>
      <w:hyperlink r:id="rId48">
        <w:r w:rsidRPr="70B5CA74" w:rsidR="508F637B">
          <w:rPr>
            <w:rStyle w:val="Hyperlink"/>
          </w:rPr>
          <w:t>https://ars.unc.edu/about-ars/</w:t>
        </w:r>
      </w:hyperlink>
      <w:r w:rsidRPr="70B5CA74">
        <w:t xml:space="preserve">) </w:t>
      </w:r>
      <w:r w:rsidRPr="70B5CA74" w:rsidR="6C46DD4E">
        <w:t>and</w:t>
      </w:r>
      <w:r w:rsidRPr="70B5CA74">
        <w:t xml:space="preserve"> utilize the Sy</w:t>
      </w:r>
      <w:r w:rsidRPr="70B5CA74" w:rsidR="387824B9">
        <w:t>llabus Statement regarding ARS</w:t>
      </w:r>
      <w:r w:rsidRPr="70B5CA74" w:rsidR="508F637B">
        <w:t xml:space="preserve"> </w:t>
      </w:r>
      <w:r w:rsidRPr="70B5CA74" w:rsidR="387824B9">
        <w:t>(</w:t>
      </w:r>
      <w:hyperlink r:id="rId49">
        <w:r w:rsidRPr="70B5CA74" w:rsidR="508F637B">
          <w:rPr>
            <w:rStyle w:val="Hyperlink"/>
          </w:rPr>
          <w:t>https://ars.unc.edu/faculty-staff/syllabus-statement/</w:t>
        </w:r>
      </w:hyperlink>
      <w:r w:rsidRPr="70B5CA74" w:rsidR="387824B9">
        <w:t>)</w:t>
      </w:r>
      <w:r w:rsidRPr="70B5CA74" w:rsidR="573CC86C">
        <w:t>.</w:t>
      </w:r>
      <w:r w:rsidRPr="70B5CA74" w:rsidR="36B36E3E">
        <w:t xml:space="preserve"> Faculty may be asked to provide the ARS Testing Center with exam materials and instructions or other course materials, even if the exam is being administered online.</w:t>
      </w:r>
    </w:p>
    <w:p w:rsidRPr="00190F69" w:rsidR="00F34054" w:rsidP="6FA39C61" w:rsidRDefault="2EAC0759" w14:paraId="43946503" w14:textId="77777777">
      <w:pPr>
        <w:pStyle w:val="Heading2"/>
        <w:rPr>
          <w:rFonts w:ascii="Calibri" w:hAnsi="Calibri" w:eastAsia="ＭＳ 明朝" w:cs="" w:asciiTheme="minorAscii" w:hAnsiTheme="minorAscii" w:eastAsiaTheme="minorEastAsia" w:cstheme="minorBidi"/>
          <w:sz w:val="22"/>
          <w:szCs w:val="22"/>
        </w:rPr>
      </w:pPr>
      <w:bookmarkStart w:name="_Toc434327041" w:id="186"/>
      <w:bookmarkStart w:name="_Toc290030641" w:id="188"/>
      <w:bookmarkStart w:name="_Toc355449907" w:id="906010970"/>
      <w:r w:rsidRPr="0E4BE531" w:rsidR="2EAC0759">
        <w:rPr>
          <w:rFonts w:ascii="Calibri" w:hAnsi="Calibri" w:eastAsia="ＭＳ 明朝" w:cs="" w:asciiTheme="minorAscii" w:hAnsiTheme="minorAscii" w:eastAsiaTheme="minorEastAsia" w:cstheme="minorBidi"/>
          <w:sz w:val="22"/>
          <w:szCs w:val="22"/>
        </w:rPr>
        <w:t>6.2: Business Communication Center</w:t>
      </w:r>
      <w:bookmarkEnd w:id="186"/>
      <w:bookmarkEnd w:id="906010970"/>
    </w:p>
    <w:p w:rsidRPr="00190F69" w:rsidR="00F34054" w:rsidP="074A09EE" w:rsidRDefault="2EAC0759" w14:paraId="2EF3EBF3" w14:textId="4568CDA4">
      <w:pPr>
        <w:ind w:firstLine="0"/>
      </w:pPr>
      <w:r w:rsidRPr="70B5CA74">
        <w:t xml:space="preserve">If you’d like to polish your written and oral presentation skills, our </w:t>
      </w:r>
      <w:hyperlink r:id="rId50">
        <w:r w:rsidRPr="70B5CA74">
          <w:rPr>
            <w:rStyle w:val="Hyperlink"/>
          </w:rPr>
          <w:t>UNC Kenan-Flagler Business Communication Center</w:t>
        </w:r>
      </w:hyperlink>
      <w:r w:rsidRPr="70B5CA74">
        <w:t xml:space="preserve"> offers, at no charge, the opportunity to work with consultants to revise written assignments and strengthen presentation skills</w:t>
      </w:r>
      <w:r w:rsidRPr="70B5CA74" w:rsidR="5BC16E88">
        <w:t xml:space="preserve">. </w:t>
      </w:r>
      <w:r w:rsidRPr="70B5CA74">
        <w:t xml:space="preserve">Consultants are </w:t>
      </w:r>
      <w:proofErr w:type="gramStart"/>
      <w:r w:rsidRPr="70B5CA74">
        <w:t>second year</w:t>
      </w:r>
      <w:proofErr w:type="gramEnd"/>
      <w:r w:rsidRPr="70B5CA74">
        <w:t xml:space="preserve"> residential MBAs who are skilled in effective communication techniques</w:t>
      </w:r>
      <w:r w:rsidRPr="70B5CA74" w:rsidR="5BC16E88">
        <w:t xml:space="preserve">. </w:t>
      </w:r>
      <w:r w:rsidRPr="70B5CA74">
        <w:t>All have been through extensive training.</w:t>
      </w:r>
    </w:p>
    <w:p w:rsidRPr="00190F69" w:rsidR="00F34054" w:rsidP="074A09EE" w:rsidRDefault="00F34054" w14:paraId="5EAF842B" w14:textId="77777777"/>
    <w:p w:rsidR="00F34054" w:rsidP="074A09EE" w:rsidRDefault="2EAC0759" w14:paraId="6412E2D1" w14:textId="20ED4943">
      <w:pPr>
        <w:ind w:firstLine="0"/>
      </w:pPr>
      <w:r w:rsidRPr="70B5CA74">
        <w:t xml:space="preserve">The Center </w:t>
      </w:r>
      <w:proofErr w:type="gramStart"/>
      <w:r w:rsidRPr="70B5CA74">
        <w:t>is located in</w:t>
      </w:r>
      <w:proofErr w:type="gramEnd"/>
      <w:r w:rsidRPr="70B5CA74">
        <w:t xml:space="preserve"> McColl Building</w:t>
      </w:r>
      <w:r w:rsidRPr="70B5CA74" w:rsidR="5BC16E88">
        <w:t xml:space="preserve">. </w:t>
      </w:r>
      <w:r w:rsidRPr="70B5CA74">
        <w:t>Because working professionals have special time constraints, telephone appointments can be made</w:t>
      </w:r>
      <w:r w:rsidRPr="70B5CA74" w:rsidR="68C85E35">
        <w:t xml:space="preserve">. </w:t>
      </w:r>
      <w:r w:rsidRPr="70B5CA74" w:rsidR="09AAD5DC">
        <w:t>Before your scheduled meeting, email the document you wish to work on.</w:t>
      </w:r>
      <w:r w:rsidRPr="70B5CA74" w:rsidR="5BC16E88">
        <w:t xml:space="preserve"> </w:t>
      </w:r>
      <w:r w:rsidRPr="70B5CA74">
        <w:t xml:space="preserve">Availability may be especially limited near assignment due dates. </w:t>
      </w:r>
    </w:p>
    <w:p w:rsidRPr="00190F69" w:rsidR="00BF2F13" w:rsidP="6FA39C61" w:rsidRDefault="6C2E1B20" w14:paraId="21B81967" w14:textId="299E18CC">
      <w:pPr>
        <w:pStyle w:val="Heading2"/>
        <w:rPr>
          <w:rFonts w:ascii="Calibri" w:hAnsi="Calibri" w:eastAsia="ＭＳ 明朝" w:cs="" w:asciiTheme="minorAscii" w:hAnsiTheme="minorAscii" w:eastAsiaTheme="minorEastAsia" w:cstheme="minorBidi"/>
          <w:sz w:val="22"/>
          <w:szCs w:val="22"/>
        </w:rPr>
      </w:pPr>
      <w:bookmarkStart w:name="_Toc107225293" w:id="1083400223"/>
      <w:r w:rsidRPr="0E4BE531" w:rsidR="6C2E1B20">
        <w:rPr>
          <w:rFonts w:ascii="Calibri" w:hAnsi="Calibri" w:eastAsia="ＭＳ 明朝" w:cs="" w:asciiTheme="minorAscii" w:hAnsiTheme="minorAscii" w:eastAsiaTheme="minorEastAsia" w:cstheme="minorBidi"/>
          <w:sz w:val="22"/>
          <w:szCs w:val="22"/>
        </w:rPr>
        <w:t>6</w:t>
      </w:r>
      <w:r w:rsidRPr="0E4BE531" w:rsidR="2EAC0759">
        <w:rPr>
          <w:rFonts w:ascii="Calibri" w:hAnsi="Calibri" w:eastAsia="ＭＳ 明朝" w:cs="" w:asciiTheme="minorAscii" w:hAnsiTheme="minorAscii" w:eastAsiaTheme="minorEastAsia" w:cstheme="minorBidi"/>
          <w:sz w:val="22"/>
          <w:szCs w:val="22"/>
        </w:rPr>
        <w:t>.3</w:t>
      </w:r>
      <w:r w:rsidRPr="0E4BE531" w:rsidR="6C2E1B20">
        <w:rPr>
          <w:rFonts w:ascii="Calibri" w:hAnsi="Calibri" w:eastAsia="ＭＳ 明朝" w:cs="" w:asciiTheme="minorAscii" w:hAnsiTheme="minorAscii" w:eastAsiaTheme="minorEastAsia" w:cstheme="minorBidi"/>
          <w:sz w:val="22"/>
          <w:szCs w:val="22"/>
        </w:rPr>
        <w:t xml:space="preserve">: </w:t>
      </w:r>
      <w:bookmarkEnd w:id="188"/>
      <w:r w:rsidRPr="0E4BE531" w:rsidR="36779356">
        <w:rPr>
          <w:rFonts w:ascii="Calibri" w:hAnsi="Calibri" w:eastAsia="ＭＳ 明朝" w:cs="" w:asciiTheme="minorAscii" w:hAnsiTheme="minorAscii" w:eastAsiaTheme="minorEastAsia" w:cstheme="minorBidi"/>
          <w:sz w:val="22"/>
          <w:szCs w:val="22"/>
        </w:rPr>
        <w:t>Career Services</w:t>
      </w:r>
      <w:bookmarkEnd w:id="1083400223"/>
    </w:p>
    <w:p w:rsidRPr="00FC5E37" w:rsidR="00066EE1" w:rsidP="70B5CA74" w:rsidRDefault="3ACBB45A" w14:paraId="52E4A46F" w14:textId="66D197FF">
      <w:pPr>
        <w:widowControl w:val="0"/>
        <w:ind w:firstLine="0"/>
        <w:contextualSpacing/>
        <w:rPr>
          <w:b/>
          <w:bCs/>
          <w:i/>
          <w:iCs/>
        </w:rPr>
      </w:pPr>
      <w:bookmarkStart w:name="_Toc290030643" w:id="190"/>
      <w:r w:rsidRPr="70B5CA74">
        <w:rPr>
          <w:i/>
          <w:iCs/>
        </w:rPr>
        <w:t>All MAC Students must read and review the policies and procedures outlined in this section</w:t>
      </w:r>
      <w:r w:rsidRPr="70B5CA74" w:rsidR="083489A4">
        <w:rPr>
          <w:i/>
          <w:iCs/>
        </w:rPr>
        <w:t xml:space="preserve"> and</w:t>
      </w:r>
      <w:r w:rsidRPr="70B5CA74">
        <w:rPr>
          <w:i/>
          <w:iCs/>
        </w:rPr>
        <w:t xml:space="preserve"> the Structured Recruiting Calendar and Policies doc</w:t>
      </w:r>
      <w:r w:rsidRPr="70B5CA74" w:rsidR="37BEBDFD">
        <w:rPr>
          <w:i/>
          <w:iCs/>
        </w:rPr>
        <w:t xml:space="preserve">ument </w:t>
      </w:r>
      <w:r w:rsidRPr="70B5CA74" w:rsidR="083489A4">
        <w:rPr>
          <w:i/>
          <w:iCs/>
        </w:rPr>
        <w:t xml:space="preserve">for their class year </w:t>
      </w:r>
      <w:r w:rsidRPr="70B5CA74" w:rsidR="37BEBDFD">
        <w:rPr>
          <w:i/>
          <w:iCs/>
        </w:rPr>
        <w:t>at the start of the MAC P</w:t>
      </w:r>
      <w:r w:rsidRPr="70B5CA74">
        <w:rPr>
          <w:i/>
          <w:iCs/>
        </w:rPr>
        <w:t>rogram.</w:t>
      </w:r>
      <w:r w:rsidRPr="70B5CA74" w:rsidR="1EB61618">
        <w:rPr>
          <w:i/>
          <w:iCs/>
        </w:rPr>
        <w:t xml:space="preserve"> </w:t>
      </w:r>
      <w:r w:rsidRPr="70B5CA74" w:rsidR="1EB61618">
        <w:rPr>
          <w:b/>
          <w:bCs/>
          <w:i/>
          <w:iCs/>
        </w:rPr>
        <w:t>Students are required to attend Orientation and participate in Career Services sessions to participate in Structured Recruiting.</w:t>
      </w:r>
    </w:p>
    <w:p w:rsidRPr="009C759A" w:rsidR="00066EE1" w:rsidP="074A09EE" w:rsidRDefault="2E4E1A19" w14:paraId="3ED96E63" w14:textId="7FF00C3E">
      <w:pPr>
        <w:pStyle w:val="Heading3"/>
        <w:rPr>
          <w:rFonts w:asciiTheme="minorHAnsi" w:hAnsiTheme="minorHAnsi" w:eastAsiaTheme="minorEastAsia" w:cstheme="minorBidi"/>
          <w:sz w:val="22"/>
          <w:szCs w:val="22"/>
        </w:rPr>
      </w:pPr>
      <w:r w:rsidRPr="074A09EE">
        <w:rPr>
          <w:rFonts w:asciiTheme="minorHAnsi" w:hAnsiTheme="minorHAnsi" w:eastAsiaTheme="minorEastAsia" w:cstheme="minorBidi"/>
          <w:sz w:val="22"/>
          <w:szCs w:val="22"/>
        </w:rPr>
        <w:t>A</w:t>
      </w:r>
      <w:r w:rsidRPr="074A09EE" w:rsidR="0715711C">
        <w:rPr>
          <w:rFonts w:asciiTheme="minorHAnsi" w:hAnsiTheme="minorHAnsi" w:eastAsiaTheme="minorEastAsia" w:cstheme="minorBidi"/>
          <w:sz w:val="22"/>
          <w:szCs w:val="22"/>
        </w:rPr>
        <w:t xml:space="preserve">. </w:t>
      </w:r>
      <w:r w:rsidRPr="074A09EE" w:rsidR="712A6DFF">
        <w:rPr>
          <w:rFonts w:asciiTheme="minorHAnsi" w:hAnsiTheme="minorHAnsi" w:eastAsiaTheme="minorEastAsia" w:cstheme="minorBidi"/>
          <w:sz w:val="22"/>
          <w:szCs w:val="22"/>
        </w:rPr>
        <w:t>Manage Your Career Search</w:t>
      </w:r>
    </w:p>
    <w:p w:rsidR="00384862" w:rsidP="074A09EE" w:rsidRDefault="00384862" w14:paraId="04BDF455" w14:textId="77777777">
      <w:pPr>
        <w:tabs>
          <w:tab w:val="left" w:pos="270"/>
        </w:tabs>
        <w:contextualSpacing/>
        <w:rPr>
          <w:b/>
          <w:bCs/>
        </w:rPr>
      </w:pPr>
    </w:p>
    <w:p w:rsidR="00384862" w:rsidP="074A09EE" w:rsidRDefault="5706C5F6" w14:paraId="24E5ABCB" w14:textId="77777777">
      <w:pPr>
        <w:tabs>
          <w:tab w:val="left" w:pos="270"/>
        </w:tabs>
        <w:ind w:firstLine="0"/>
        <w:contextualSpacing/>
      </w:pPr>
      <w:r w:rsidRPr="70B5CA74">
        <w:rPr>
          <w:b/>
          <w:bCs/>
        </w:rPr>
        <w:t>Provide Accurate, Honest and Complete Information</w:t>
      </w:r>
      <w:r w:rsidRPr="70B5CA74">
        <w:t xml:space="preserve"> </w:t>
      </w:r>
    </w:p>
    <w:p w:rsidR="00384862" w:rsidP="074A09EE" w:rsidRDefault="2E4E1A19" w14:paraId="29DCB573" w14:textId="45EA74B2">
      <w:pPr>
        <w:tabs>
          <w:tab w:val="left" w:pos="270"/>
        </w:tabs>
        <w:ind w:firstLine="0"/>
        <w:contextualSpacing/>
      </w:pPr>
      <w:r w:rsidRPr="074A09EE">
        <w:t>Keep your information updated and accurate in your résumé, LinkedIn profile, and all job search documents and in interactions with employers</w:t>
      </w:r>
      <w:r w:rsidRPr="074A09EE" w:rsidR="2B8E48C7">
        <w:t xml:space="preserve"> and Career Services</w:t>
      </w:r>
      <w:r w:rsidRPr="074A09EE">
        <w:t>. This also includes any form of written communication, information presented during an interview or other formal interaction, and information stated on a résumé.</w:t>
      </w:r>
    </w:p>
    <w:p w:rsidR="00384862" w:rsidP="074A09EE" w:rsidRDefault="00384862" w14:paraId="357BEC31" w14:textId="77777777">
      <w:pPr>
        <w:tabs>
          <w:tab w:val="left" w:pos="270"/>
        </w:tabs>
        <w:contextualSpacing/>
      </w:pPr>
    </w:p>
    <w:p w:rsidRPr="00155EA7" w:rsidR="00384862" w:rsidP="074A09EE" w:rsidRDefault="2E4E1A19" w14:paraId="12587D3D" w14:textId="1F235A1D">
      <w:pPr>
        <w:spacing w:before="75" w:beforeAutospacing="1" w:after="75" w:afterAutospacing="1"/>
        <w:ind w:firstLine="0"/>
        <w:contextualSpacing/>
      </w:pPr>
      <w:proofErr w:type="gramStart"/>
      <w:r w:rsidRPr="074A09EE">
        <w:rPr>
          <w:b/>
          <w:bCs/>
        </w:rPr>
        <w:t>Keep</w:t>
      </w:r>
      <w:proofErr w:type="gramEnd"/>
      <w:r w:rsidRPr="074A09EE">
        <w:rPr>
          <w:b/>
          <w:bCs/>
        </w:rPr>
        <w:t xml:space="preserve"> Employment Status Updated with MAC Career Services</w:t>
      </w:r>
    </w:p>
    <w:p w:rsidR="00384862" w:rsidP="074A09EE" w:rsidRDefault="2E4E1A19" w14:paraId="67C948BA" w14:textId="2D74E3F0">
      <w:pPr>
        <w:spacing w:before="75" w:beforeAutospacing="1" w:after="75" w:afterAutospacing="1"/>
        <w:ind w:firstLine="0"/>
        <w:contextualSpacing/>
      </w:pPr>
      <w:r w:rsidRPr="074A09EE">
        <w:t xml:space="preserve">Keeping your employment status current is a critical </w:t>
      </w:r>
      <w:proofErr w:type="gramStart"/>
      <w:r w:rsidRPr="074A09EE">
        <w:t>piece</w:t>
      </w:r>
      <w:proofErr w:type="gramEnd"/>
      <w:r w:rsidRPr="074A09EE">
        <w:t xml:space="preserve"> of how MAC Career Services ensures you are getting the help you need. The MAC Program also uses this information as part of its strategic focus. Please respond to inquiries from the Career Services office expeditiously.</w:t>
      </w:r>
    </w:p>
    <w:p w:rsidR="00870159" w:rsidP="074A09EE" w:rsidRDefault="00870159" w14:paraId="785927BB" w14:textId="77777777">
      <w:pPr>
        <w:spacing w:before="75" w:beforeAutospacing="1" w:after="75" w:afterAutospacing="1"/>
        <w:contextualSpacing/>
      </w:pPr>
    </w:p>
    <w:p w:rsidRPr="00870159" w:rsidR="00870159" w:rsidP="074A09EE" w:rsidRDefault="5FA7635E" w14:paraId="4608959A" w14:textId="4CFBBF44">
      <w:pPr>
        <w:spacing w:before="75" w:beforeAutospacing="1" w:after="75" w:afterAutospacing="1"/>
        <w:ind w:firstLine="0"/>
        <w:contextualSpacing/>
        <w:rPr>
          <w:b/>
          <w:bCs/>
        </w:rPr>
      </w:pPr>
      <w:r w:rsidRPr="074A09EE">
        <w:rPr>
          <w:b/>
          <w:bCs/>
        </w:rPr>
        <w:t>Professionalism</w:t>
      </w:r>
    </w:p>
    <w:p w:rsidR="00870159" w:rsidP="074A09EE" w:rsidRDefault="2697F4A8" w14:paraId="57796E43" w14:textId="58E69F73">
      <w:pPr>
        <w:spacing w:before="75" w:beforeAutospacing="1" w:after="75" w:afterAutospacing="1"/>
        <w:ind w:firstLine="0"/>
        <w:contextualSpacing/>
      </w:pPr>
      <w:r w:rsidRPr="70B5CA74">
        <w:t>We expect students to exhibit professional behavior in all professional settings</w:t>
      </w:r>
      <w:r w:rsidRPr="70B5CA74" w:rsidR="2FAE75F3">
        <w:t>, including</w:t>
      </w:r>
      <w:r w:rsidRPr="70B5CA74">
        <w:t xml:space="preserve"> career/recruiting events. A report of unprofessional student behavior may result </w:t>
      </w:r>
      <w:r w:rsidRPr="70B5CA74" w:rsidR="58C2FC5A">
        <w:t>in</w:t>
      </w:r>
      <w:r w:rsidRPr="70B5CA74">
        <w:t xml:space="preserve"> a </w:t>
      </w:r>
      <w:r w:rsidRPr="70B5CA74" w:rsidR="50929CE8">
        <w:t>Student Code of Conduct</w:t>
      </w:r>
      <w:r w:rsidRPr="70B5CA74">
        <w:t xml:space="preserve"> violation, removal from recruiting activities, or discontinuation in the UNC Kenan-Flagler Master of Accounting Program.</w:t>
      </w:r>
    </w:p>
    <w:p w:rsidR="00155EA7" w:rsidP="074A09EE" w:rsidRDefault="00155EA7" w14:paraId="12C5EADA" w14:textId="1D6536E0">
      <w:pPr>
        <w:widowControl w:val="0"/>
        <w:ind w:firstLine="0"/>
        <w:contextualSpacing/>
      </w:pPr>
    </w:p>
    <w:p w:rsidRPr="00031E37" w:rsidR="00031E37" w:rsidP="074A09EE" w:rsidRDefault="3CD775DD" w14:paraId="2DFBFDDE" w14:textId="77777777">
      <w:pPr>
        <w:spacing w:before="75" w:beforeAutospacing="1" w:after="75" w:afterAutospacing="1"/>
        <w:ind w:firstLine="0"/>
        <w:contextualSpacing/>
        <w:rPr>
          <w:b/>
          <w:bCs/>
        </w:rPr>
      </w:pPr>
      <w:r w:rsidRPr="074A09EE">
        <w:rPr>
          <w:b/>
          <w:bCs/>
        </w:rPr>
        <w:t>Career Appointments and Cancelations</w:t>
      </w:r>
    </w:p>
    <w:p w:rsidRPr="00031E37" w:rsidR="00031E37" w:rsidP="074A09EE" w:rsidRDefault="5EF2B9E4" w14:paraId="28D80722" w14:textId="48538062">
      <w:pPr>
        <w:spacing w:before="75" w:beforeAutospacing="1" w:after="75" w:afterAutospacing="1"/>
        <w:ind w:firstLine="0"/>
        <w:contextualSpacing/>
      </w:pPr>
      <w:r w:rsidRPr="70B5CA74">
        <w:t xml:space="preserve">The MAC Career Services team does their best to accommodate career appointments for all </w:t>
      </w:r>
      <w:r w:rsidRPr="70B5CA74" w:rsidR="58C2FC5A">
        <w:t>students and</w:t>
      </w:r>
      <w:r w:rsidRPr="70B5CA74">
        <w:t xml:space="preserve"> will make themselves available to all students seeking career guidance. We expect all students to honor their appointment with Career Services, arriving on time and prepared to actively participate in their appointment. </w:t>
      </w:r>
      <w:r w:rsidRPr="70B5CA74" w:rsidR="39EDC7D8">
        <w:t>If you need to cancel your appointment, please do so by email or phone call, promptly.</w:t>
      </w:r>
      <w:r w:rsidRPr="70B5CA74">
        <w:t xml:space="preserve"> No show appointments, without a proper cancelation, will be tracked and noted. A series of </w:t>
      </w:r>
      <w:r w:rsidRPr="70B5CA74" w:rsidR="58C2FC5A">
        <w:t>no-show</w:t>
      </w:r>
      <w:r w:rsidRPr="70B5CA74">
        <w:t xml:space="preserve"> appointments can result in a </w:t>
      </w:r>
      <w:r w:rsidRPr="70B5CA74" w:rsidR="658AEC96">
        <w:t>Student Code of Conduct</w:t>
      </w:r>
      <w:r w:rsidRPr="70B5CA74">
        <w:t xml:space="preserve"> violation and suspension of career advising resources. </w:t>
      </w:r>
    </w:p>
    <w:p w:rsidR="00031E37" w:rsidP="074A09EE" w:rsidRDefault="00031E37" w14:paraId="5F52F698" w14:textId="77777777">
      <w:pPr>
        <w:spacing w:before="75" w:beforeAutospacing="1" w:after="75" w:afterAutospacing="1"/>
        <w:ind w:firstLine="0"/>
        <w:contextualSpacing/>
        <w:rPr>
          <w:b/>
          <w:bCs/>
        </w:rPr>
      </w:pPr>
    </w:p>
    <w:p w:rsidRPr="00155EA7" w:rsidR="0058312E" w:rsidP="074A09EE" w:rsidRDefault="762ED2F5" w14:paraId="1BD83CF8" w14:textId="5971017D">
      <w:pPr>
        <w:spacing w:before="75" w:beforeAutospacing="1" w:after="75" w:afterAutospacing="1"/>
        <w:ind w:firstLine="0"/>
        <w:contextualSpacing/>
        <w:rPr>
          <w:b/>
          <w:bCs/>
        </w:rPr>
      </w:pPr>
      <w:r w:rsidRPr="074A09EE">
        <w:rPr>
          <w:b/>
          <w:bCs/>
        </w:rPr>
        <w:t>Honor Commitments throughout Your Career Search</w:t>
      </w:r>
    </w:p>
    <w:p w:rsidR="0058312E" w:rsidP="074A09EE" w:rsidRDefault="5EF2B9E4" w14:paraId="4B41C73C" w14:textId="71AA46CC">
      <w:pPr>
        <w:spacing w:before="75" w:beforeAutospacing="1" w:after="75" w:afterAutospacing="1"/>
        <w:ind w:firstLine="0"/>
        <w:contextualSpacing/>
      </w:pPr>
      <w:r w:rsidRPr="70B5CA74">
        <w:t>Attend all events for which you are required to attend and/or register</w:t>
      </w:r>
      <w:r w:rsidRPr="70B5CA74" w:rsidR="29FC2126">
        <w:t xml:space="preserve">. Should you encounter an emergency and need to cancel your participation, please contact the MAC Career Services office and (if applicable) the lead </w:t>
      </w:r>
      <w:proofErr w:type="gramStart"/>
      <w:r w:rsidRPr="70B5CA74" w:rsidR="29FC2126">
        <w:t>firm</w:t>
      </w:r>
      <w:proofErr w:type="gramEnd"/>
      <w:r w:rsidRPr="70B5CA74" w:rsidR="29FC2126">
        <w:t xml:space="preserve"> representative. Failure to comply with this directive may result in a suspension of your recruiting activities.</w:t>
      </w:r>
      <w:r w:rsidRPr="70B5CA74" w:rsidR="5865A1B0">
        <w:t xml:space="preserve"> </w:t>
      </w:r>
      <w:r w:rsidRPr="70B5CA74" w:rsidR="29FC2126">
        <w:t xml:space="preserve">You may </w:t>
      </w:r>
      <w:r w:rsidRPr="70B5CA74" w:rsidR="29FC2126">
        <w:rPr>
          <w:b/>
          <w:bCs/>
        </w:rPr>
        <w:t>not</w:t>
      </w:r>
      <w:r w:rsidRPr="70B5CA74" w:rsidR="29FC2126">
        <w:t xml:space="preserve"> cancel a second-round interview after formally accepting the invitation. Avoid scheduling visits during class </w:t>
      </w:r>
      <w:r w:rsidRPr="70B5CA74" w:rsidR="58C2FC5A">
        <w:t>sessions and</w:t>
      </w:r>
      <w:r w:rsidRPr="70B5CA74" w:rsidR="29FC2126">
        <w:t xml:space="preserve"> seek professor approval </w:t>
      </w:r>
      <w:r w:rsidRPr="70B5CA74" w:rsidR="29FC2126">
        <w:rPr>
          <w:b/>
          <w:bCs/>
        </w:rPr>
        <w:t>before</w:t>
      </w:r>
      <w:r w:rsidRPr="70B5CA74" w:rsidR="29FC2126">
        <w:t xml:space="preserve"> accepting visits during your class schedule.</w:t>
      </w:r>
    </w:p>
    <w:p w:rsidRPr="009C759A" w:rsidR="00222071" w:rsidP="074A09EE" w:rsidRDefault="2A558835" w14:paraId="231DF310" w14:textId="7DDD0385">
      <w:pPr>
        <w:pStyle w:val="Heading3"/>
        <w:rPr>
          <w:rFonts w:asciiTheme="minorHAnsi" w:hAnsiTheme="minorHAnsi" w:eastAsiaTheme="minorEastAsia" w:cstheme="minorBidi"/>
          <w:sz w:val="22"/>
          <w:szCs w:val="22"/>
        </w:rPr>
      </w:pPr>
      <w:bookmarkStart w:name="_Toc423966306" w:id="191"/>
      <w:r w:rsidRPr="70B5CA74">
        <w:rPr>
          <w:rFonts w:asciiTheme="minorHAnsi" w:hAnsiTheme="minorHAnsi" w:eastAsiaTheme="minorEastAsia" w:cstheme="minorBidi"/>
          <w:sz w:val="22"/>
          <w:szCs w:val="22"/>
        </w:rPr>
        <w:t>B</w:t>
      </w:r>
      <w:r w:rsidRPr="70B5CA74" w:rsidR="1D82F2A5">
        <w:rPr>
          <w:rFonts w:asciiTheme="minorHAnsi" w:hAnsiTheme="minorHAnsi" w:eastAsiaTheme="minorEastAsia" w:cstheme="minorBidi"/>
          <w:sz w:val="22"/>
          <w:szCs w:val="22"/>
        </w:rPr>
        <w:t xml:space="preserve">. </w:t>
      </w:r>
      <w:r w:rsidRPr="70B5CA74" w:rsidR="7B969F7A">
        <w:rPr>
          <w:rFonts w:asciiTheme="minorHAnsi" w:hAnsiTheme="minorHAnsi" w:eastAsiaTheme="minorEastAsia" w:cstheme="minorBidi"/>
          <w:sz w:val="22"/>
          <w:szCs w:val="22"/>
        </w:rPr>
        <w:t>Employment Offers and Acceptances</w:t>
      </w:r>
      <w:bookmarkEnd w:id="191"/>
    </w:p>
    <w:p w:rsidR="000A4AD3" w:rsidP="074A09EE" w:rsidRDefault="000A4AD3" w14:paraId="4D3E204A" w14:textId="77777777"/>
    <w:p w:rsidRPr="00E2211A" w:rsidR="00E2211A" w:rsidP="074A09EE" w:rsidRDefault="703922B2" w14:paraId="5F99766A" w14:textId="0D397DFA">
      <w:pPr>
        <w:ind w:firstLine="0"/>
      </w:pPr>
      <w:r w:rsidRPr="70B5CA74">
        <w:t xml:space="preserve">Students are expected to inform the MAC Career Services team of </w:t>
      </w:r>
      <w:r w:rsidRPr="70B5CA74" w:rsidR="183C9667">
        <w:t>all</w:t>
      </w:r>
      <w:r w:rsidRPr="70B5CA74">
        <w:t xml:space="preserve"> employment offers given through </w:t>
      </w:r>
      <w:r w:rsidRPr="70B5CA74" w:rsidR="131A7ED1">
        <w:t>S</w:t>
      </w:r>
      <w:r w:rsidRPr="70B5CA74">
        <w:t xml:space="preserve">tructured </w:t>
      </w:r>
      <w:r w:rsidRPr="70B5CA74" w:rsidR="1CA574D9">
        <w:t>R</w:t>
      </w:r>
      <w:r w:rsidRPr="70B5CA74">
        <w:t xml:space="preserve">ecruiting and beyond. It is professional courtesy to inform all </w:t>
      </w:r>
      <w:bookmarkStart w:name="_Int_1UKqsHpQ" w:id="192"/>
      <w:r w:rsidRPr="70B5CA74">
        <w:t>employers</w:t>
      </w:r>
      <w:bookmarkEnd w:id="192"/>
      <w:r w:rsidRPr="70B5CA74">
        <w:t xml:space="preserve"> </w:t>
      </w:r>
      <w:proofErr w:type="gramStart"/>
      <w:r w:rsidRPr="70B5CA74">
        <w:t>that</w:t>
      </w:r>
      <w:proofErr w:type="gramEnd"/>
      <w:r w:rsidRPr="70B5CA74">
        <w:t xml:space="preserve"> have extended an </w:t>
      </w:r>
      <w:r w:rsidRPr="70B5CA74" w:rsidR="09D5D250">
        <w:t>offer</w:t>
      </w:r>
      <w:r w:rsidRPr="70B5CA74">
        <w:t xml:space="preserve"> of </w:t>
      </w:r>
      <w:proofErr w:type="gramStart"/>
      <w:r w:rsidRPr="70B5CA74">
        <w:t>your</w:t>
      </w:r>
      <w:proofErr w:type="gramEnd"/>
      <w:r w:rsidRPr="70B5CA74">
        <w:t xml:space="preserve"> final decision, in a timely manner. </w:t>
      </w:r>
      <w:r w:rsidRPr="70B5CA74">
        <w:rPr>
          <w:b/>
          <w:bCs/>
        </w:rPr>
        <w:t xml:space="preserve">After you have received all possible employment offers, it is strongly encouraged that you make a final decision on which offer you are accepting within </w:t>
      </w:r>
      <w:r w:rsidRPr="70B5CA74" w:rsidR="7EC5656F">
        <w:rPr>
          <w:b/>
          <w:bCs/>
        </w:rPr>
        <w:t>72 hours (about 3 days)</w:t>
      </w:r>
      <w:r w:rsidRPr="70B5CA74">
        <w:rPr>
          <w:b/>
          <w:bCs/>
        </w:rPr>
        <w:t>.</w:t>
      </w:r>
      <w:r w:rsidRPr="70B5CA74">
        <w:t xml:space="preserve"> </w:t>
      </w:r>
      <w:r w:rsidRPr="70B5CA74" w:rsidR="14E5FBE1">
        <w:t>It is recommended you discuss all employment offers with Career Services before accepting one.</w:t>
      </w:r>
      <w:r w:rsidRPr="70B5CA74">
        <w:t xml:space="preserve"> </w:t>
      </w:r>
    </w:p>
    <w:p w:rsidR="00DB529F" w:rsidP="074A09EE" w:rsidRDefault="00DB529F" w14:paraId="008AA4A1" w14:textId="77777777">
      <w:pPr>
        <w:ind w:firstLine="0"/>
      </w:pPr>
    </w:p>
    <w:p w:rsidR="00E2211A" w:rsidP="074A09EE" w:rsidRDefault="14B1B50F" w14:paraId="1D60BD0B" w14:textId="6F53C9BE">
      <w:pPr>
        <w:ind w:firstLine="0"/>
      </w:pPr>
      <w:r w:rsidRPr="074A09EE">
        <w:t xml:space="preserve">Once you formally accept an employment offer, you are required to withdraw from all other employment opportunities, discontinue your job search entirely, and notify MAC Career Services that </w:t>
      </w:r>
      <w:r w:rsidRPr="074A09EE">
        <w:lastRenderedPageBreak/>
        <w:t xml:space="preserve">you have accepted an employment offer. </w:t>
      </w:r>
      <w:r w:rsidRPr="074A09EE" w:rsidR="175AB98B">
        <w:t>You must also formally notify all other employers you’ve received offers from, via a phone call or email, of your final decision to decline their offer.</w:t>
      </w:r>
    </w:p>
    <w:p w:rsidRPr="00E2211A" w:rsidR="00DB529F" w:rsidP="074A09EE" w:rsidRDefault="00DB529F" w14:paraId="46699C9F" w14:textId="77777777">
      <w:pPr>
        <w:ind w:firstLine="0"/>
      </w:pPr>
    </w:p>
    <w:p w:rsidR="00E2211A" w:rsidP="074A09EE" w:rsidRDefault="14B1B50F" w14:paraId="2340FE21" w14:textId="77B9F50F">
      <w:pPr>
        <w:ind w:firstLine="0"/>
      </w:pPr>
      <w:r w:rsidRPr="074A09EE">
        <w:rPr>
          <w:b/>
          <w:bCs/>
        </w:rPr>
        <w:t xml:space="preserve">Employers participating in </w:t>
      </w:r>
      <w:r w:rsidRPr="074A09EE" w:rsidR="78DF0270">
        <w:rPr>
          <w:b/>
          <w:bCs/>
        </w:rPr>
        <w:t>S</w:t>
      </w:r>
      <w:r w:rsidRPr="074A09EE">
        <w:rPr>
          <w:b/>
          <w:bCs/>
        </w:rPr>
        <w:t xml:space="preserve">tructured </w:t>
      </w:r>
      <w:r w:rsidRPr="074A09EE" w:rsidR="58B13BF3">
        <w:rPr>
          <w:b/>
          <w:bCs/>
        </w:rPr>
        <w:t>R</w:t>
      </w:r>
      <w:r w:rsidRPr="074A09EE">
        <w:rPr>
          <w:b/>
          <w:bCs/>
        </w:rPr>
        <w:t>ecruiting are required to keep offer</w:t>
      </w:r>
      <w:r w:rsidRPr="074A09EE" w:rsidR="3CD775DD">
        <w:rPr>
          <w:b/>
          <w:bCs/>
        </w:rPr>
        <w:t xml:space="preserve"> deadlines open until </w:t>
      </w:r>
      <w:r w:rsidRPr="074A09EE" w:rsidR="3185C6A9">
        <w:rPr>
          <w:b/>
          <w:bCs/>
        </w:rPr>
        <w:t xml:space="preserve">the date specified in the year’s Structured Recruiting Calendar and Policies document, or two weeks, </w:t>
      </w:r>
      <w:r w:rsidRPr="074A09EE">
        <w:rPr>
          <w:b/>
          <w:bCs/>
        </w:rPr>
        <w:t>whichever is longer.</w:t>
      </w:r>
      <w:r w:rsidRPr="074A09EE">
        <w:t xml:space="preserve"> Please contact Career Services if you run into</w:t>
      </w:r>
      <w:r w:rsidRPr="074A09EE" w:rsidR="75E48C08">
        <w:t xml:space="preserve"> any issues with this deadline.</w:t>
      </w:r>
    </w:p>
    <w:p w:rsidRPr="00E2211A" w:rsidR="00320331" w:rsidP="074A09EE" w:rsidRDefault="00320331" w14:paraId="712144B0" w14:textId="77777777">
      <w:pPr>
        <w:ind w:firstLine="0"/>
      </w:pPr>
    </w:p>
    <w:p w:rsidR="00E2211A" w:rsidP="074A09EE" w:rsidRDefault="703922B2" w14:paraId="5E2199E6" w14:textId="54AE7675">
      <w:pPr>
        <w:ind w:firstLine="0"/>
      </w:pPr>
      <w:r w:rsidRPr="70B5CA74">
        <w:t xml:space="preserve">It is unethical to accept (verbally or in writing) an employment offer and then renege (decline the offer), </w:t>
      </w:r>
      <w:r w:rsidRPr="70B5CA74" w:rsidR="1B3EE9ED">
        <w:t>and/or</w:t>
      </w:r>
      <w:r w:rsidRPr="70B5CA74">
        <w:t xml:space="preserve"> accept multiple employment offers at the same time. Failure to comply with this policy may result in a </w:t>
      </w:r>
      <w:r w:rsidRPr="70B5CA74" w:rsidR="4131E485">
        <w:t>Student Code of Conduct</w:t>
      </w:r>
      <w:r w:rsidRPr="70B5CA74">
        <w:t xml:space="preserve"> violation and may result </w:t>
      </w:r>
      <w:r w:rsidRPr="70B5CA74" w:rsidR="58C2FC5A">
        <w:t>in</w:t>
      </w:r>
      <w:r w:rsidRPr="70B5CA74">
        <w:t xml:space="preserve"> denied matriculation or expulsion from the Master of Accounting Program, suspension of recruiting activities, or other penalties. Should you </w:t>
      </w:r>
      <w:proofErr w:type="gramStart"/>
      <w:r w:rsidRPr="70B5CA74" w:rsidR="60A77041">
        <w:t>renege</w:t>
      </w:r>
      <w:proofErr w:type="gramEnd"/>
      <w:r w:rsidRPr="70B5CA74" w:rsidR="60A77041">
        <w:t xml:space="preserve"> on</w:t>
      </w:r>
      <w:r w:rsidRPr="70B5CA74">
        <w:t xml:space="preserve"> an offer, reinstatement of your participation in Career Services activities will be at the sole discretion of the Career Services team.</w:t>
      </w:r>
    </w:p>
    <w:p w:rsidRPr="009C759A" w:rsidR="00E07AC4" w:rsidP="074A09EE" w:rsidRDefault="2A02E400" w14:paraId="33612BFF" w14:textId="12CB3071">
      <w:pPr>
        <w:pStyle w:val="Heading3"/>
        <w:rPr>
          <w:rFonts w:asciiTheme="minorHAnsi" w:hAnsiTheme="minorHAnsi" w:eastAsiaTheme="minorEastAsia" w:cstheme="minorBidi"/>
          <w:sz w:val="22"/>
          <w:szCs w:val="22"/>
        </w:rPr>
      </w:pPr>
      <w:r w:rsidRPr="074A09EE">
        <w:rPr>
          <w:rFonts w:asciiTheme="minorHAnsi" w:hAnsiTheme="minorHAnsi" w:eastAsiaTheme="minorEastAsia" w:cstheme="minorBidi"/>
          <w:sz w:val="22"/>
          <w:szCs w:val="22"/>
        </w:rPr>
        <w:t>C</w:t>
      </w:r>
      <w:r w:rsidRPr="074A09EE" w:rsidR="0715711C">
        <w:rPr>
          <w:rFonts w:asciiTheme="minorHAnsi" w:hAnsiTheme="minorHAnsi" w:eastAsiaTheme="minorEastAsia" w:cstheme="minorBidi"/>
          <w:sz w:val="22"/>
          <w:szCs w:val="22"/>
        </w:rPr>
        <w:t xml:space="preserve">. </w:t>
      </w:r>
      <w:r w:rsidRPr="074A09EE">
        <w:rPr>
          <w:rFonts w:asciiTheme="minorHAnsi" w:hAnsiTheme="minorHAnsi" w:eastAsiaTheme="minorEastAsia" w:cstheme="minorBidi"/>
          <w:sz w:val="22"/>
          <w:szCs w:val="22"/>
        </w:rPr>
        <w:t>Employment Offers and Acceptances – Given through Summer Leadership Conferences or Pre-MAC Internships</w:t>
      </w:r>
    </w:p>
    <w:p w:rsidR="00937E44" w:rsidP="074A09EE" w:rsidRDefault="00937E44" w14:paraId="6D16505A" w14:textId="77777777">
      <w:pPr>
        <w:ind w:firstLine="0"/>
      </w:pPr>
    </w:p>
    <w:p w:rsidRPr="00031E37" w:rsidR="00031E37" w:rsidP="074A09EE" w:rsidRDefault="3CD775DD" w14:paraId="53B6559A" w14:textId="698AB029">
      <w:pPr>
        <w:ind w:firstLine="0"/>
      </w:pPr>
      <w:r w:rsidRPr="074A09EE">
        <w:t xml:space="preserve">MAC students who participate in either a summer leadership conference and/or an undergraduate/pre-MAC internship with one of our </w:t>
      </w:r>
      <w:r w:rsidRPr="074A09EE" w:rsidR="19891370">
        <w:t>S</w:t>
      </w:r>
      <w:r w:rsidRPr="074A09EE">
        <w:t xml:space="preserve">tructured </w:t>
      </w:r>
      <w:r w:rsidRPr="074A09EE" w:rsidR="0D993549">
        <w:t>R</w:t>
      </w:r>
      <w:r w:rsidRPr="074A09EE">
        <w:t xml:space="preserve">ecruiting employer partners and received a </w:t>
      </w:r>
      <w:r w:rsidRPr="074A09EE" w:rsidR="6CCAA5EC">
        <w:t>full-time</w:t>
      </w:r>
      <w:r w:rsidRPr="074A09EE">
        <w:t xml:space="preserve"> job offer through that process are required to either accept or decline the offer within the normal deadlines set forth by that employer. MAC students are to notify Career Services of their decision upon entering the MAC program.</w:t>
      </w:r>
    </w:p>
    <w:p w:rsidR="074A09EE" w:rsidP="074A09EE" w:rsidRDefault="074A09EE" w14:paraId="6781CE83" w14:textId="18C58D1F">
      <w:pPr>
        <w:ind w:firstLine="0"/>
      </w:pPr>
    </w:p>
    <w:p w:rsidR="75727DE6" w:rsidP="074A09EE" w:rsidRDefault="75727DE6" w14:paraId="75F7F884" w14:textId="5924128C">
      <w:pPr>
        <w:ind w:firstLine="0"/>
      </w:pPr>
      <w:r w:rsidRPr="074A09EE">
        <w:t>Students who start the MAC Program having already accepted an offer of employment may not participate in Structured Recruiting unless approved to do so by Career Services.</w:t>
      </w:r>
    </w:p>
    <w:p w:rsidR="00031E37" w:rsidP="074A09EE" w:rsidRDefault="00031E37" w14:paraId="7524093C" w14:textId="77777777">
      <w:pPr>
        <w:ind w:firstLine="0"/>
      </w:pPr>
    </w:p>
    <w:p w:rsidRPr="00031E37" w:rsidR="00031E37" w:rsidP="074A09EE" w:rsidRDefault="3CD775DD" w14:paraId="57BFD099" w14:textId="594415E6">
      <w:pPr>
        <w:ind w:firstLine="0"/>
      </w:pPr>
      <w:r w:rsidRPr="074A09EE">
        <w:t xml:space="preserve">Once an employment offer is accepted, students are required to withdraw from all other opportunities, discontinue their job search, and notify MAC Career Services that your resume should no longer be </w:t>
      </w:r>
      <w:proofErr w:type="gramStart"/>
      <w:r w:rsidRPr="074A09EE">
        <w:t>referred</w:t>
      </w:r>
      <w:proofErr w:type="gramEnd"/>
      <w:r w:rsidRPr="074A09EE">
        <w:t xml:space="preserve"> to employers. Students who have already accepted a </w:t>
      </w:r>
      <w:r w:rsidRPr="074A09EE" w:rsidR="058082FA">
        <w:t>full-time</w:t>
      </w:r>
      <w:r w:rsidRPr="074A09EE">
        <w:t xml:space="preserve"> job offer are not permitted to participate in any </w:t>
      </w:r>
      <w:r w:rsidRPr="074A09EE" w:rsidR="266C62A5">
        <w:t>S</w:t>
      </w:r>
      <w:r w:rsidRPr="074A09EE">
        <w:t xml:space="preserve">tructured </w:t>
      </w:r>
      <w:r w:rsidRPr="074A09EE" w:rsidR="4D21E90D">
        <w:t>R</w:t>
      </w:r>
      <w:r w:rsidRPr="074A09EE">
        <w:t>ecruiting events.</w:t>
      </w:r>
    </w:p>
    <w:p w:rsidRPr="009C759A" w:rsidR="00671574" w:rsidP="074A09EE" w:rsidRDefault="18B6877F" w14:paraId="1730105D" w14:textId="5DB3DA05">
      <w:pPr>
        <w:pStyle w:val="Heading3"/>
        <w:rPr>
          <w:rFonts w:asciiTheme="minorHAnsi" w:hAnsiTheme="minorHAnsi" w:eastAsiaTheme="minorEastAsia" w:cstheme="minorBidi"/>
          <w:sz w:val="22"/>
          <w:szCs w:val="22"/>
        </w:rPr>
      </w:pPr>
      <w:r w:rsidRPr="074A09EE">
        <w:rPr>
          <w:rFonts w:asciiTheme="minorHAnsi" w:hAnsiTheme="minorHAnsi" w:eastAsiaTheme="minorEastAsia" w:cstheme="minorBidi"/>
          <w:sz w:val="22"/>
          <w:szCs w:val="22"/>
        </w:rPr>
        <w:t>D. Career Services after Graduation</w:t>
      </w:r>
    </w:p>
    <w:p w:rsidR="00ED2F2F" w:rsidP="074A09EE" w:rsidRDefault="3277C7AD" w14:paraId="07A82CD8" w14:textId="5C17C224">
      <w:pPr>
        <w:ind w:firstLine="0"/>
      </w:pPr>
      <w:bookmarkStart w:name="_Hlk71211042" w:id="193"/>
      <w:r w:rsidRPr="70B5CA74">
        <w:t>The UNC Kenan-Flagler Business School supports students and alumni in their career searches. Successful, employed alumni represent a key initiative for our organization. The MAC Career Service</w:t>
      </w:r>
      <w:r w:rsidRPr="70B5CA74" w:rsidR="2C4D78C1">
        <w:t>s</w:t>
      </w:r>
      <w:r w:rsidRPr="70B5CA74">
        <w:t xml:space="preserve"> team may partner with </w:t>
      </w:r>
      <w:hyperlink r:id="rId51">
        <w:r w:rsidRPr="70B5CA74">
          <w:rPr>
            <w:rStyle w:val="Hyperlink"/>
          </w:rPr>
          <w:t xml:space="preserve">Alumni Career </w:t>
        </w:r>
        <w:r w:rsidRPr="70B5CA74" w:rsidR="3B9C76EC">
          <w:rPr>
            <w:rStyle w:val="Hyperlink"/>
          </w:rPr>
          <w:t>Management</w:t>
        </w:r>
      </w:hyperlink>
      <w:r w:rsidRPr="70B5CA74">
        <w:t xml:space="preserve"> for joint guidance.</w:t>
      </w:r>
      <w:r w:rsidRPr="70B5CA74" w:rsidR="035D23F0">
        <w:t xml:space="preserve"> </w:t>
      </w:r>
    </w:p>
    <w:p w:rsidRPr="00190F69" w:rsidR="00BF2F13" w:rsidP="6FA39C61" w:rsidRDefault="5DF14BE9" w14:paraId="6E658C42" w14:textId="7CBD132D">
      <w:pPr>
        <w:pStyle w:val="Heading2"/>
        <w:rPr>
          <w:rFonts w:ascii="Calibri" w:hAnsi="Calibri" w:eastAsia="ＭＳ 明朝" w:cs="" w:asciiTheme="minorAscii" w:hAnsiTheme="minorAscii" w:eastAsiaTheme="minorEastAsia" w:cstheme="minorBidi"/>
          <w:sz w:val="22"/>
          <w:szCs w:val="22"/>
        </w:rPr>
      </w:pPr>
      <w:bookmarkStart w:name="_Toc290030645" w:id="194"/>
      <w:bookmarkStart w:name="_Hlk71190345" w:id="196"/>
      <w:bookmarkEnd w:id="190"/>
      <w:bookmarkEnd w:id="193"/>
      <w:bookmarkStart w:name="_Toc138997861" w:id="1086081010"/>
      <w:r w:rsidRPr="0E4BE531" w:rsidR="5DF14BE9">
        <w:rPr>
          <w:rFonts w:ascii="Calibri" w:hAnsi="Calibri" w:eastAsia="ＭＳ 明朝" w:cs="" w:asciiTheme="minorAscii" w:hAnsiTheme="minorAscii" w:eastAsiaTheme="minorEastAsia" w:cstheme="minorBidi"/>
          <w:sz w:val="22"/>
          <w:szCs w:val="22"/>
        </w:rPr>
        <w:t>6.</w:t>
      </w:r>
      <w:r w:rsidRPr="0E4BE531" w:rsidR="0BF37911">
        <w:rPr>
          <w:rFonts w:ascii="Calibri" w:hAnsi="Calibri" w:eastAsia="ＭＳ 明朝" w:cs="" w:asciiTheme="minorAscii" w:hAnsiTheme="minorAscii" w:eastAsiaTheme="minorEastAsia" w:cstheme="minorBidi"/>
          <w:sz w:val="22"/>
          <w:szCs w:val="22"/>
        </w:rPr>
        <w:t>4</w:t>
      </w:r>
      <w:r w:rsidRPr="0E4BE531" w:rsidR="6C2E1B20">
        <w:rPr>
          <w:rFonts w:ascii="Calibri" w:hAnsi="Calibri" w:eastAsia="ＭＳ 明朝" w:cs="" w:asciiTheme="minorAscii" w:hAnsiTheme="minorAscii" w:eastAsiaTheme="minorEastAsia" w:cstheme="minorBidi"/>
          <w:sz w:val="22"/>
          <w:szCs w:val="22"/>
        </w:rPr>
        <w:t>: A</w:t>
      </w:r>
      <w:bookmarkEnd w:id="194"/>
      <w:r w:rsidRPr="0E4BE531" w:rsidR="101B1F5F">
        <w:rPr>
          <w:rFonts w:ascii="Calibri" w:hAnsi="Calibri" w:eastAsia="ＭＳ 明朝" w:cs="" w:asciiTheme="minorAscii" w:hAnsiTheme="minorAscii" w:eastAsiaTheme="minorEastAsia" w:cstheme="minorBidi"/>
          <w:sz w:val="22"/>
          <w:szCs w:val="22"/>
        </w:rPr>
        <w:t>lumni</w:t>
      </w:r>
      <w:bookmarkEnd w:id="1086081010"/>
    </w:p>
    <w:bookmarkEnd w:id="196"/>
    <w:p w:rsidRPr="00E814C8" w:rsidR="00E814C8" w:rsidP="074A09EE" w:rsidRDefault="55B78ECF" w14:paraId="710898E7" w14:textId="77777777">
      <w:pPr>
        <w:pStyle w:val="NormalWeb1"/>
        <w:spacing w:before="0" w:after="0"/>
        <w:ind w:firstLine="0"/>
        <w:rPr>
          <w:rFonts w:asciiTheme="minorHAnsi" w:hAnsiTheme="minorHAnsi" w:eastAsiaTheme="minorEastAsia"/>
          <w:sz w:val="22"/>
        </w:rPr>
      </w:pPr>
      <w:r w:rsidRPr="70B5CA74">
        <w:rPr>
          <w:rFonts w:asciiTheme="minorHAnsi" w:hAnsiTheme="minorHAnsi" w:eastAsiaTheme="minorEastAsia"/>
          <w:sz w:val="22"/>
        </w:rPr>
        <w:t xml:space="preserve">As a graduate of UNC Kenan-Flagler, you have access to benefits </w:t>
      </w:r>
      <w:proofErr w:type="gramStart"/>
      <w:r w:rsidRPr="70B5CA74">
        <w:rPr>
          <w:rFonts w:asciiTheme="minorHAnsi" w:hAnsiTheme="minorHAnsi" w:eastAsiaTheme="minorEastAsia"/>
          <w:sz w:val="22"/>
        </w:rPr>
        <w:t>exclusive</w:t>
      </w:r>
      <w:proofErr w:type="gramEnd"/>
      <w:r w:rsidRPr="70B5CA74">
        <w:rPr>
          <w:rFonts w:asciiTheme="minorHAnsi" w:hAnsiTheme="minorHAnsi" w:eastAsiaTheme="minorEastAsia"/>
          <w:sz w:val="22"/>
        </w:rPr>
        <w:t xml:space="preserve"> to alumni, allowing you to:</w:t>
      </w:r>
    </w:p>
    <w:p w:rsidRPr="00E814C8" w:rsidR="00E814C8" w:rsidP="074A09EE" w:rsidRDefault="024D0975" w14:paraId="71DEC928" w14:textId="77777777">
      <w:pPr>
        <w:pStyle w:val="NormalWeb1"/>
        <w:numPr>
          <w:ilvl w:val="0"/>
          <w:numId w:val="47"/>
        </w:numPr>
        <w:spacing w:before="0" w:after="0"/>
        <w:rPr>
          <w:rFonts w:asciiTheme="minorHAnsi" w:hAnsiTheme="minorHAnsi" w:eastAsiaTheme="minorEastAsia"/>
          <w:sz w:val="22"/>
        </w:rPr>
      </w:pPr>
      <w:r w:rsidRPr="074A09EE">
        <w:rPr>
          <w:rFonts w:asciiTheme="minorHAnsi" w:hAnsiTheme="minorHAnsi" w:eastAsiaTheme="minorEastAsia"/>
          <w:sz w:val="22"/>
        </w:rPr>
        <w:t>Attend events hosted by your local alumni chapter</w:t>
      </w:r>
    </w:p>
    <w:p w:rsidRPr="00E814C8" w:rsidR="00E814C8" w:rsidP="074A09EE" w:rsidRDefault="024D0975" w14:paraId="0AD7EB76" w14:textId="77777777">
      <w:pPr>
        <w:pStyle w:val="NormalWeb1"/>
        <w:numPr>
          <w:ilvl w:val="0"/>
          <w:numId w:val="47"/>
        </w:numPr>
        <w:spacing w:before="0" w:after="0"/>
        <w:rPr>
          <w:rFonts w:asciiTheme="minorHAnsi" w:hAnsiTheme="minorHAnsi" w:eastAsiaTheme="minorEastAsia"/>
          <w:sz w:val="22"/>
        </w:rPr>
      </w:pPr>
      <w:r w:rsidRPr="074A09EE">
        <w:rPr>
          <w:rFonts w:asciiTheme="minorHAnsi" w:hAnsiTheme="minorHAnsi" w:eastAsiaTheme="minorEastAsia"/>
          <w:sz w:val="22"/>
        </w:rPr>
        <w:t>Reconnect with friends and classmates at class reunions in Chapel Hill</w:t>
      </w:r>
    </w:p>
    <w:p w:rsidRPr="00E814C8" w:rsidR="00E814C8" w:rsidP="074A09EE" w:rsidRDefault="55B78ECF" w14:paraId="1870BEF3" w14:textId="77777777">
      <w:pPr>
        <w:pStyle w:val="NormalWeb1"/>
        <w:numPr>
          <w:ilvl w:val="0"/>
          <w:numId w:val="47"/>
        </w:numPr>
        <w:spacing w:before="0" w:after="0"/>
        <w:rPr>
          <w:rFonts w:asciiTheme="minorHAnsi" w:hAnsiTheme="minorHAnsi" w:eastAsiaTheme="minorEastAsia"/>
          <w:sz w:val="22"/>
        </w:rPr>
      </w:pPr>
      <w:r w:rsidRPr="70B5CA74">
        <w:rPr>
          <w:rFonts w:asciiTheme="minorHAnsi" w:hAnsiTheme="minorHAnsi" w:eastAsiaTheme="minorEastAsia"/>
          <w:sz w:val="22"/>
        </w:rPr>
        <w:t xml:space="preserve">Network with fellow alums on </w:t>
      </w:r>
      <w:bookmarkStart w:name="_Int_bEou0Jl2" w:id="197"/>
      <w:r w:rsidRPr="70B5CA74">
        <w:rPr>
          <w:rFonts w:asciiTheme="minorHAnsi" w:hAnsiTheme="minorHAnsi" w:eastAsiaTheme="minorEastAsia"/>
          <w:sz w:val="22"/>
        </w:rPr>
        <w:t>our</w:t>
      </w:r>
      <w:bookmarkEnd w:id="197"/>
      <w:r w:rsidRPr="70B5CA74">
        <w:rPr>
          <w:rFonts w:asciiTheme="minorHAnsi" w:hAnsiTheme="minorHAnsi" w:eastAsiaTheme="minorEastAsia"/>
          <w:sz w:val="22"/>
        </w:rPr>
        <w:t xml:space="preserve"> </w:t>
      </w:r>
      <w:hyperlink r:id="rId52">
        <w:r w:rsidRPr="70B5CA74">
          <w:rPr>
            <w:rStyle w:val="Hyperlink"/>
            <w:rFonts w:asciiTheme="minorHAnsi" w:hAnsiTheme="minorHAnsi" w:eastAsiaTheme="minorEastAsia"/>
            <w:sz w:val="22"/>
          </w:rPr>
          <w:t>UNC Kenan-Flagler Alumni Group on LinkedIn</w:t>
        </w:r>
      </w:hyperlink>
    </w:p>
    <w:p w:rsidRPr="00E814C8" w:rsidR="00E814C8" w:rsidP="074A09EE" w:rsidRDefault="024D0975" w14:paraId="385A22C8" w14:textId="77777777">
      <w:pPr>
        <w:pStyle w:val="NormalWeb1"/>
        <w:numPr>
          <w:ilvl w:val="0"/>
          <w:numId w:val="47"/>
        </w:numPr>
        <w:spacing w:before="0" w:after="0"/>
        <w:rPr>
          <w:rFonts w:asciiTheme="minorHAnsi" w:hAnsiTheme="minorHAnsi" w:eastAsiaTheme="minorEastAsia"/>
          <w:sz w:val="22"/>
        </w:rPr>
      </w:pPr>
      <w:r w:rsidRPr="074A09EE">
        <w:rPr>
          <w:rFonts w:asciiTheme="minorHAnsi" w:hAnsiTheme="minorHAnsi" w:eastAsiaTheme="minorEastAsia"/>
          <w:sz w:val="22"/>
        </w:rPr>
        <w:t xml:space="preserve">Learn about job opportunities and ways to manage your career </w:t>
      </w:r>
    </w:p>
    <w:p w:rsidRPr="00E814C8" w:rsidR="00E814C8" w:rsidP="074A09EE" w:rsidRDefault="024D0975" w14:paraId="74F51677" w14:textId="77777777">
      <w:pPr>
        <w:pStyle w:val="NormalWeb1"/>
        <w:numPr>
          <w:ilvl w:val="0"/>
          <w:numId w:val="47"/>
        </w:numPr>
        <w:spacing w:before="0" w:after="0"/>
        <w:rPr>
          <w:rFonts w:asciiTheme="minorHAnsi" w:hAnsiTheme="minorHAnsi" w:eastAsiaTheme="minorEastAsia"/>
          <w:sz w:val="22"/>
        </w:rPr>
      </w:pPr>
      <w:r w:rsidRPr="074A09EE">
        <w:rPr>
          <w:rFonts w:asciiTheme="minorHAnsi" w:hAnsiTheme="minorHAnsi" w:eastAsiaTheme="minorEastAsia"/>
          <w:sz w:val="22"/>
        </w:rPr>
        <w:t>Stay informed about important School news and updates</w:t>
      </w:r>
    </w:p>
    <w:p w:rsidRPr="00E814C8" w:rsidR="00E814C8" w:rsidP="074A09EE" w:rsidRDefault="00E814C8" w14:paraId="796BBBD4" w14:textId="77777777">
      <w:pPr>
        <w:pStyle w:val="NormalWeb1"/>
        <w:spacing w:before="0" w:after="0"/>
        <w:rPr>
          <w:rFonts w:asciiTheme="minorHAnsi" w:hAnsiTheme="minorHAnsi" w:eastAsiaTheme="minorEastAsia"/>
          <w:sz w:val="22"/>
        </w:rPr>
      </w:pPr>
    </w:p>
    <w:p w:rsidRPr="00E814C8" w:rsidR="00E814C8" w:rsidP="074A09EE" w:rsidRDefault="55B78ECF" w14:paraId="3511A3BC" w14:textId="77777777">
      <w:pPr>
        <w:pStyle w:val="NormalWeb1"/>
        <w:spacing w:before="0" w:after="0"/>
        <w:ind w:firstLine="0"/>
        <w:rPr>
          <w:rFonts w:asciiTheme="minorHAnsi" w:hAnsiTheme="minorHAnsi" w:eastAsiaTheme="minorEastAsia"/>
          <w:sz w:val="22"/>
        </w:rPr>
      </w:pPr>
      <w:r w:rsidRPr="70B5CA74">
        <w:rPr>
          <w:rFonts w:asciiTheme="minorHAnsi" w:hAnsiTheme="minorHAnsi" w:eastAsiaTheme="minorEastAsia"/>
          <w:sz w:val="22"/>
        </w:rPr>
        <w:t xml:space="preserve">To take advantage of these alumni benefits, you must update your contact information upon graduation. Your Kenan-Flagler email account will close 180 days after graduation, so providing a </w:t>
      </w:r>
      <w:r w:rsidRPr="70B5CA74">
        <w:rPr>
          <w:rFonts w:asciiTheme="minorHAnsi" w:hAnsiTheme="minorHAnsi" w:eastAsiaTheme="minorEastAsia"/>
          <w:sz w:val="22"/>
        </w:rPr>
        <w:lastRenderedPageBreak/>
        <w:t xml:space="preserve">personal or business email is crucial to staying connected! Please visit </w:t>
      </w:r>
      <w:hyperlink r:id="rId53">
        <w:r w:rsidRPr="70B5CA74">
          <w:rPr>
            <w:rStyle w:val="Hyperlink"/>
            <w:rFonts w:asciiTheme="minorHAnsi" w:hAnsiTheme="minorHAnsi" w:eastAsiaTheme="minorEastAsia"/>
            <w:sz w:val="22"/>
          </w:rPr>
          <w:t>https://give.unc.edu/kfbs/editprofile</w:t>
        </w:r>
      </w:hyperlink>
      <w:r w:rsidRPr="70B5CA74">
        <w:rPr>
          <w:rFonts w:asciiTheme="minorHAnsi" w:hAnsiTheme="minorHAnsi" w:eastAsiaTheme="minorEastAsia"/>
          <w:sz w:val="22"/>
        </w:rPr>
        <w:t xml:space="preserve"> to update your contact information. </w:t>
      </w:r>
    </w:p>
    <w:p w:rsidRPr="00E814C8" w:rsidR="00E814C8" w:rsidP="074A09EE" w:rsidRDefault="00E814C8" w14:paraId="00C3368C" w14:textId="77777777">
      <w:pPr>
        <w:pStyle w:val="NormalWeb1"/>
        <w:spacing w:before="0" w:after="0"/>
        <w:rPr>
          <w:rFonts w:asciiTheme="minorHAnsi" w:hAnsiTheme="minorHAnsi" w:eastAsiaTheme="minorEastAsia"/>
          <w:sz w:val="22"/>
        </w:rPr>
      </w:pPr>
    </w:p>
    <w:p w:rsidR="7BAAC634" w:rsidP="6FA39C61" w:rsidRDefault="7BAAC634" w14:paraId="039EEF55" w14:textId="587DB46E">
      <w:pPr>
        <w:pStyle w:val="NormalWeb1"/>
        <w:spacing w:before="0" w:after="0"/>
        <w:ind w:firstLine="0"/>
        <w:rPr>
          <w:rFonts w:ascii="Calibri" w:hAnsi="Calibri" w:eastAsia="ＭＳ 明朝" w:asciiTheme="minorAscii" w:hAnsiTheme="minorAscii" w:eastAsiaTheme="minorEastAsia"/>
          <w:sz w:val="22"/>
          <w:szCs w:val="22"/>
        </w:rPr>
      </w:pPr>
      <w:r w:rsidRPr="6FA39C61" w:rsidR="55B78ECF">
        <w:rPr>
          <w:rFonts w:ascii="Calibri" w:hAnsi="Calibri" w:eastAsia="ＭＳ 明朝" w:asciiTheme="minorAscii" w:hAnsiTheme="minorAscii" w:eastAsiaTheme="minorEastAsia"/>
          <w:sz w:val="22"/>
          <w:szCs w:val="22"/>
        </w:rPr>
        <w:t xml:space="preserve">As an </w:t>
      </w:r>
      <w:r w:rsidRPr="6FA39C61" w:rsidR="55B78ECF">
        <w:rPr>
          <w:rFonts w:ascii="Calibri" w:hAnsi="Calibri" w:eastAsia="ＭＳ 明朝" w:asciiTheme="minorAscii" w:hAnsiTheme="minorAscii" w:eastAsiaTheme="minorEastAsia"/>
          <w:sz w:val="22"/>
          <w:szCs w:val="22"/>
        </w:rPr>
        <w:t>additional</w:t>
      </w:r>
      <w:r w:rsidRPr="6FA39C61" w:rsidR="55B78ECF">
        <w:rPr>
          <w:rFonts w:ascii="Calibri" w:hAnsi="Calibri" w:eastAsia="ＭＳ 明朝" w:asciiTheme="minorAscii" w:hAnsiTheme="minorAscii" w:eastAsiaTheme="minorEastAsia"/>
          <w:sz w:val="22"/>
          <w:szCs w:val="22"/>
        </w:rPr>
        <w:t xml:space="preserve"> </w:t>
      </w:r>
      <w:r w:rsidRPr="6FA39C61" w:rsidR="55B78ECF">
        <w:rPr>
          <w:rFonts w:ascii="Calibri" w:hAnsi="Calibri" w:eastAsia="ＭＳ 明朝" w:asciiTheme="minorAscii" w:hAnsiTheme="minorAscii" w:eastAsiaTheme="minorEastAsia"/>
          <w:sz w:val="22"/>
          <w:szCs w:val="22"/>
        </w:rPr>
        <w:t>alumni benefit</w:t>
      </w:r>
      <w:r w:rsidRPr="6FA39C61" w:rsidR="55B78ECF">
        <w:rPr>
          <w:rFonts w:ascii="Calibri" w:hAnsi="Calibri" w:eastAsia="ＭＳ 明朝" w:asciiTheme="minorAscii" w:hAnsiTheme="minorAscii" w:eastAsiaTheme="minorEastAsia"/>
          <w:sz w:val="22"/>
          <w:szCs w:val="22"/>
        </w:rPr>
        <w:t xml:space="preserve">, UNC provides </w:t>
      </w:r>
      <w:r w:rsidRPr="6FA39C61" w:rsidR="55B78ECF">
        <w:rPr>
          <w:rFonts w:ascii="Calibri" w:hAnsi="Calibri" w:eastAsia="ＭＳ 明朝" w:asciiTheme="minorAscii" w:hAnsiTheme="minorAscii" w:eastAsiaTheme="minorEastAsia"/>
          <w:sz w:val="22"/>
          <w:szCs w:val="22"/>
        </w:rPr>
        <w:t>free</w:t>
      </w:r>
      <w:r w:rsidRPr="6FA39C61" w:rsidR="55B78ECF">
        <w:rPr>
          <w:rFonts w:ascii="Calibri" w:hAnsi="Calibri" w:eastAsia="ＭＳ 明朝" w:asciiTheme="minorAscii" w:hAnsiTheme="minorAscii" w:eastAsiaTheme="minorEastAsia"/>
          <w:sz w:val="22"/>
          <w:szCs w:val="22"/>
        </w:rPr>
        <w:t xml:space="preserve"> email service for all alumni. You can create a </w:t>
      </w:r>
      <w:r w:rsidRPr="6FA39C61" w:rsidR="55B78ECF">
        <w:rPr>
          <w:rFonts w:ascii="Calibri" w:hAnsi="Calibri" w:eastAsia="ＭＳ 明朝" w:asciiTheme="minorAscii" w:hAnsiTheme="minorAscii" w:eastAsiaTheme="minorEastAsia"/>
          <w:sz w:val="22"/>
          <w:szCs w:val="22"/>
        </w:rPr>
        <w:t>unique @</w:t>
      </w:r>
      <w:r w:rsidRPr="6FA39C61" w:rsidR="55B78ECF">
        <w:rPr>
          <w:rFonts w:ascii="Calibri" w:hAnsi="Calibri" w:eastAsia="ＭＳ 明朝" w:asciiTheme="minorAscii" w:hAnsiTheme="minorAscii" w:eastAsiaTheme="minorEastAsia"/>
          <w:sz w:val="22"/>
          <w:szCs w:val="22"/>
        </w:rPr>
        <w:t xml:space="preserve">alumni.unc.edu email address powered by Google. For more information, please visit the </w:t>
      </w:r>
      <w:hyperlink r:id="R1f7a87729f1a48c2">
        <w:r w:rsidRPr="6FA39C61" w:rsidR="55B78ECF">
          <w:rPr>
            <w:rStyle w:val="Hyperlink"/>
            <w:rFonts w:ascii="Calibri" w:hAnsi="Calibri" w:eastAsia="ＭＳ 明朝" w:asciiTheme="minorAscii" w:hAnsiTheme="minorAscii" w:eastAsiaTheme="minorEastAsia"/>
            <w:sz w:val="22"/>
            <w:szCs w:val="22"/>
          </w:rPr>
          <w:t>UNC General Alumni Association page</w:t>
        </w:r>
      </w:hyperlink>
      <w:r w:rsidRPr="6FA39C61" w:rsidR="55B78ECF">
        <w:rPr>
          <w:rFonts w:ascii="Calibri" w:hAnsi="Calibri" w:eastAsia="ＭＳ 明朝" w:asciiTheme="minorAscii" w:hAnsiTheme="minorAscii" w:eastAsiaTheme="minorEastAsia"/>
          <w:sz w:val="22"/>
          <w:szCs w:val="22"/>
        </w:rPr>
        <w:t xml:space="preserve">. </w:t>
      </w:r>
    </w:p>
    <w:p w:rsidR="6FA39C61" w:rsidP="6FA39C61" w:rsidRDefault="6FA39C61" w14:paraId="2C644488" w14:textId="26397AF9">
      <w:pPr>
        <w:pStyle w:val="NormalWeb1"/>
        <w:spacing w:before="0" w:after="0"/>
        <w:ind w:firstLine="0"/>
        <w:rPr>
          <w:rFonts w:ascii="Calibri" w:hAnsi="Calibri" w:eastAsia="ＭＳ 明朝" w:asciiTheme="minorAscii" w:hAnsiTheme="minorAscii" w:eastAsiaTheme="minorEastAsia"/>
          <w:sz w:val="22"/>
          <w:szCs w:val="22"/>
        </w:rPr>
      </w:pPr>
    </w:p>
    <w:p w:rsidR="007052FE" w:rsidP="6FA39C61" w:rsidRDefault="550F629D" w14:paraId="0EEDF4DA" w14:textId="1267AFA1">
      <w:pPr>
        <w:pStyle w:val="Heading1"/>
        <w:spacing w:before="0"/>
        <w:rPr>
          <w:rFonts w:ascii="Calibri" w:hAnsi="Calibri" w:eastAsia="ＭＳ 明朝" w:cs="" w:asciiTheme="minorAscii" w:hAnsiTheme="minorAscii" w:eastAsiaTheme="minorEastAsia" w:cstheme="minorBidi"/>
          <w:sz w:val="22"/>
          <w:szCs w:val="22"/>
          <w:highlight w:val="yellow"/>
        </w:rPr>
      </w:pPr>
      <w:bookmarkStart w:name="_Toc1191936743" w:id="1647775544"/>
      <w:r w:rsidRPr="0E4BE531" w:rsidR="550F629D">
        <w:rPr>
          <w:rFonts w:ascii="Calibri" w:hAnsi="Calibri" w:eastAsia="ＭＳ 明朝" w:cs="" w:asciiTheme="minorAscii" w:hAnsiTheme="minorAscii" w:eastAsiaTheme="minorEastAsia" w:cstheme="minorBidi"/>
          <w:sz w:val="22"/>
          <w:szCs w:val="22"/>
          <w:highlight w:val="yellow"/>
        </w:rPr>
        <w:t>Section 7</w:t>
      </w:r>
      <w:r w:rsidRPr="0E4BE531" w:rsidR="210AF67C">
        <w:rPr>
          <w:rFonts w:ascii="Calibri" w:hAnsi="Calibri" w:eastAsia="ＭＳ 明朝" w:cs="" w:asciiTheme="minorAscii" w:hAnsiTheme="minorAscii" w:eastAsiaTheme="minorEastAsia" w:cstheme="minorBidi"/>
          <w:sz w:val="22"/>
          <w:szCs w:val="22"/>
          <w:highlight w:val="yellow"/>
        </w:rPr>
        <w:t xml:space="preserve">: </w:t>
      </w:r>
      <w:r w:rsidRPr="0E4BE531" w:rsidR="2A23EAAE">
        <w:rPr>
          <w:rFonts w:ascii="Calibri" w:hAnsi="Calibri" w:eastAsia="ＭＳ 明朝" w:cs="" w:asciiTheme="minorAscii" w:hAnsiTheme="minorAscii" w:eastAsiaTheme="minorEastAsia" w:cstheme="minorBidi"/>
          <w:sz w:val="22"/>
          <w:szCs w:val="22"/>
          <w:highlight w:val="yellow"/>
        </w:rPr>
        <w:t>Kenan-Flagler Business School Policies</w:t>
      </w:r>
      <w:bookmarkEnd w:id="1647775544"/>
    </w:p>
    <w:p w:rsidRPr="00190F69" w:rsidR="002B551A" w:rsidP="6FA39C61" w:rsidRDefault="2A23EAAE" w14:paraId="00B4F7FD" w14:textId="51A23A01">
      <w:pPr>
        <w:pStyle w:val="Heading2"/>
        <w:rPr>
          <w:rFonts w:ascii="Calibri" w:hAnsi="Calibri" w:eastAsia="ＭＳ 明朝" w:cs="" w:asciiTheme="minorAscii" w:hAnsiTheme="minorAscii" w:eastAsiaTheme="minorEastAsia" w:cstheme="minorBidi"/>
          <w:sz w:val="22"/>
          <w:szCs w:val="22"/>
        </w:rPr>
      </w:pPr>
      <w:bookmarkStart w:name="_Toc1104811065" w:id="1286214694"/>
      <w:r w:rsidRPr="0E4BE531" w:rsidR="2A23EAAE">
        <w:rPr>
          <w:rFonts w:ascii="Calibri" w:hAnsi="Calibri" w:eastAsia="ＭＳ 明朝" w:cs="" w:asciiTheme="minorAscii" w:hAnsiTheme="minorAscii" w:eastAsiaTheme="minorEastAsia" w:cstheme="minorBidi"/>
          <w:sz w:val="22"/>
          <w:szCs w:val="22"/>
        </w:rPr>
        <w:t>7.1: Hours of Operation</w:t>
      </w:r>
      <w:bookmarkEnd w:id="1286214694"/>
    </w:p>
    <w:p w:rsidR="002B551A" w:rsidP="0E4BE531" w:rsidRDefault="4E9EB313" w14:paraId="7D2993AD" w14:textId="57BD9FD9">
      <w:pPr>
        <w:pStyle w:val="Normal"/>
        <w:suppressLineNumbers w:val="0"/>
        <w:bidi w:val="0"/>
        <w:spacing w:before="0" w:beforeAutospacing="off" w:after="0" w:afterAutospacing="off" w:line="240" w:lineRule="auto"/>
        <w:ind w:left="0" w:right="0" w:firstLine="0"/>
        <w:jc w:val="left"/>
        <w:rPr>
          <w:b w:val="0"/>
          <w:bCs w:val="0"/>
        </w:rPr>
      </w:pPr>
      <w:r w:rsidR="2C0B4D3F">
        <w:rPr>
          <w:b w:val="0"/>
          <w:bCs w:val="0"/>
        </w:rPr>
        <w:t xml:space="preserve">The Kenan-Flagler Business School is open </w:t>
      </w:r>
      <w:r w:rsidR="4E9EB313">
        <w:rPr/>
        <w:t>Monday-Friday: 7:00 a.m. – 7:00 p.m.</w:t>
      </w:r>
    </w:p>
    <w:p w:rsidR="002B551A" w:rsidP="074A09EE" w:rsidRDefault="002B551A" w14:paraId="6B53E59D" w14:textId="77777777">
      <w:pPr>
        <w:ind w:firstLine="0"/>
      </w:pPr>
    </w:p>
    <w:p w:rsidR="002B551A" w:rsidP="074A09EE" w:rsidRDefault="4E9EB313" w14:paraId="53E08BFA" w14:textId="43568969">
      <w:pPr>
        <w:ind w:firstLine="0"/>
      </w:pPr>
      <w:r w:rsidR="4E9EB313">
        <w:rPr/>
        <w:t xml:space="preserve">During these </w:t>
      </w:r>
      <w:r w:rsidR="4E9EB313">
        <w:rPr/>
        <w:t>hours</w:t>
      </w:r>
      <w:r w:rsidR="4E9EB313">
        <w:rPr/>
        <w:t xml:space="preserve"> the exterior doors are open. Students, staff, and faculty may access the building</w:t>
      </w:r>
      <w:r w:rsidR="454702FC">
        <w:rPr/>
        <w:t>s</w:t>
      </w:r>
      <w:r w:rsidR="4E9EB313">
        <w:rPr/>
        <w:t xml:space="preserve"> after hours using their UNC One Cards. Classrooms will be locked on weekends and at 11:00 p</w:t>
      </w:r>
      <w:r w:rsidR="3D156BC1">
        <w:rPr/>
        <w:t>.</w:t>
      </w:r>
      <w:r w:rsidR="4E9EB313">
        <w:rPr/>
        <w:t>m</w:t>
      </w:r>
      <w:r w:rsidR="55BF0F47">
        <w:rPr/>
        <w:t>.</w:t>
      </w:r>
      <w:r w:rsidR="4E9EB313">
        <w:rPr/>
        <w:t xml:space="preserve"> daily for cleaning and may be reserved or in use for presentation preparations.</w:t>
      </w:r>
    </w:p>
    <w:p w:rsidR="3D4E0875" w:rsidP="074A09EE" w:rsidRDefault="3D4E0875" w14:paraId="7C05273D" w14:textId="1F054B9D">
      <w:pPr>
        <w:ind w:firstLine="0"/>
      </w:pPr>
    </w:p>
    <w:p w:rsidR="002B551A" w:rsidP="074A09EE" w:rsidRDefault="4E9EB313" w14:paraId="4E5CF829" w14:textId="77777777">
      <w:pPr>
        <w:ind w:firstLine="0"/>
      </w:pPr>
      <w:r w:rsidRPr="074A09EE">
        <w:t>The Business School Administration reserves the right to close the building during holidays and breaks.</w:t>
      </w:r>
    </w:p>
    <w:p w:rsidRPr="00190F69" w:rsidR="007052FE" w:rsidP="6FA39C61" w:rsidRDefault="6B5428DC" w14:paraId="40247D1B" w14:textId="698281A4">
      <w:pPr>
        <w:pStyle w:val="Heading2"/>
        <w:rPr>
          <w:rFonts w:ascii="Calibri" w:hAnsi="Calibri" w:eastAsia="ＭＳ 明朝" w:cs="" w:asciiTheme="minorAscii" w:hAnsiTheme="minorAscii" w:eastAsiaTheme="minorEastAsia" w:cstheme="minorBidi"/>
          <w:sz w:val="22"/>
          <w:szCs w:val="22"/>
        </w:rPr>
      </w:pPr>
      <w:bookmarkStart w:name="_Toc1544776984" w:id="1566612847"/>
      <w:r w:rsidRPr="0E4BE531" w:rsidR="6B5428DC">
        <w:rPr>
          <w:rFonts w:ascii="Calibri" w:hAnsi="Calibri" w:eastAsia="ＭＳ 明朝" w:cs="" w:asciiTheme="minorAscii" w:hAnsiTheme="minorAscii" w:eastAsiaTheme="minorEastAsia" w:cstheme="minorBidi"/>
          <w:sz w:val="22"/>
          <w:szCs w:val="22"/>
        </w:rPr>
        <w:t>7.</w:t>
      </w:r>
      <w:r w:rsidRPr="0E4BE531" w:rsidR="2E713517">
        <w:rPr>
          <w:rFonts w:ascii="Calibri" w:hAnsi="Calibri" w:eastAsia="ＭＳ 明朝" w:cs="" w:asciiTheme="minorAscii" w:hAnsiTheme="minorAscii" w:eastAsiaTheme="minorEastAsia" w:cstheme="minorBidi"/>
          <w:sz w:val="22"/>
          <w:szCs w:val="22"/>
        </w:rPr>
        <w:t>2</w:t>
      </w:r>
      <w:r w:rsidRPr="0E4BE531" w:rsidR="210AF67C">
        <w:rPr>
          <w:rFonts w:ascii="Calibri" w:hAnsi="Calibri" w:eastAsia="ＭＳ 明朝" w:cs="" w:asciiTheme="minorAscii" w:hAnsiTheme="minorAscii" w:eastAsiaTheme="minorEastAsia" w:cstheme="minorBidi"/>
          <w:sz w:val="22"/>
          <w:szCs w:val="22"/>
        </w:rPr>
        <w:t>: Lost and Found</w:t>
      </w:r>
      <w:bookmarkEnd w:id="1566612847"/>
    </w:p>
    <w:p w:rsidR="007052FE" w:rsidP="074A09EE" w:rsidRDefault="2A23EAAE" w14:paraId="52E03B77" w14:textId="25F5C256">
      <w:pPr>
        <w:ind w:firstLine="0"/>
      </w:pPr>
      <w:r w:rsidR="2A23EAAE">
        <w:rPr/>
        <w:t>Found items will be returned to the various Help Desks in the building.</w:t>
      </w:r>
    </w:p>
    <w:p w:rsidRPr="00190F69" w:rsidR="007052FE" w:rsidP="6FA39C61" w:rsidRDefault="6B5428DC" w14:paraId="2772F734" w14:textId="21214EFC">
      <w:pPr>
        <w:pStyle w:val="Heading2"/>
        <w:rPr>
          <w:rFonts w:ascii="Calibri" w:hAnsi="Calibri" w:eastAsia="ＭＳ 明朝" w:cs="" w:asciiTheme="minorAscii" w:hAnsiTheme="minorAscii" w:eastAsiaTheme="minorEastAsia" w:cstheme="minorBidi"/>
          <w:sz w:val="22"/>
          <w:szCs w:val="22"/>
        </w:rPr>
      </w:pPr>
      <w:bookmarkStart w:name="_TOC64212" w:id="201"/>
      <w:bookmarkStart w:name="TOC235430239" w:id="202"/>
      <w:bookmarkStart w:name="_Toc290030634" w:id="203"/>
      <w:bookmarkStart w:name="_Toc485825271" w:id="204"/>
      <w:bookmarkEnd w:id="201"/>
      <w:bookmarkEnd w:id="202"/>
      <w:bookmarkStart w:name="_Toc1066968243" w:id="1201361717"/>
      <w:r w:rsidRPr="0E4BE531" w:rsidR="6B5428DC">
        <w:rPr>
          <w:rFonts w:ascii="Calibri" w:hAnsi="Calibri" w:eastAsia="ＭＳ 明朝" w:cs="" w:asciiTheme="minorAscii" w:hAnsiTheme="minorAscii" w:eastAsiaTheme="minorEastAsia" w:cstheme="minorBidi"/>
          <w:sz w:val="22"/>
          <w:szCs w:val="22"/>
        </w:rPr>
        <w:t>7.</w:t>
      </w:r>
      <w:r w:rsidRPr="0E4BE531" w:rsidR="59F3FA58">
        <w:rPr>
          <w:rFonts w:ascii="Calibri" w:hAnsi="Calibri" w:eastAsia="ＭＳ 明朝" w:cs="" w:asciiTheme="minorAscii" w:hAnsiTheme="minorAscii" w:eastAsiaTheme="minorEastAsia" w:cstheme="minorBidi"/>
          <w:sz w:val="22"/>
          <w:szCs w:val="22"/>
        </w:rPr>
        <w:t>3</w:t>
      </w:r>
      <w:r w:rsidRPr="0E4BE531" w:rsidR="210AF67C">
        <w:rPr>
          <w:rFonts w:ascii="Calibri" w:hAnsi="Calibri" w:eastAsia="ＭＳ 明朝" w:cs="" w:asciiTheme="minorAscii" w:hAnsiTheme="minorAscii" w:eastAsiaTheme="minorEastAsia" w:cstheme="minorBidi"/>
          <w:sz w:val="22"/>
          <w:szCs w:val="22"/>
        </w:rPr>
        <w:t xml:space="preserve">: </w:t>
      </w:r>
      <w:bookmarkEnd w:id="203"/>
      <w:bookmarkEnd w:id="204"/>
      <w:r w:rsidRPr="0E4BE531" w:rsidR="210AF67C">
        <w:rPr>
          <w:rFonts w:ascii="Calibri" w:hAnsi="Calibri" w:eastAsia="ＭＳ 明朝" w:cs="" w:asciiTheme="minorAscii" w:hAnsiTheme="minorAscii" w:eastAsiaTheme="minorEastAsia" w:cstheme="minorBidi"/>
          <w:sz w:val="22"/>
          <w:szCs w:val="22"/>
        </w:rPr>
        <w:t>Smoking</w:t>
      </w:r>
      <w:bookmarkEnd w:id="1201361717"/>
    </w:p>
    <w:p w:rsidR="007052FE" w:rsidP="074A09EE" w:rsidRDefault="210AF67C" w14:paraId="00824103" w14:textId="33268129">
      <w:pPr>
        <w:ind w:firstLine="0"/>
      </w:pPr>
      <w:hyperlink r:id="rId56">
        <w:r w:rsidRPr="70B5CA74">
          <w:rPr>
            <w:rStyle w:val="Hyperlink"/>
          </w:rPr>
          <w:t xml:space="preserve">The University of North Carolina at Chapel Hill </w:t>
        </w:r>
        <w:r w:rsidRPr="70B5CA74" w:rsidR="2A23EAAE">
          <w:rPr>
            <w:rStyle w:val="Hyperlink"/>
          </w:rPr>
          <w:t>No Smoking Policy</w:t>
        </w:r>
      </w:hyperlink>
      <w:r w:rsidRPr="70B5CA74" w:rsidR="2A23EAAE">
        <w:t xml:space="preserve"> prohibits lighted tobacco products within 100 fee</w:t>
      </w:r>
      <w:r w:rsidRPr="70B5CA74" w:rsidR="6B5428DC">
        <w:t xml:space="preserve">t of </w:t>
      </w:r>
      <w:bookmarkStart w:name="_Int_cyOtwklm" w:id="206"/>
      <w:proofErr w:type="gramStart"/>
      <w:r w:rsidRPr="70B5CA74" w:rsidR="6B5428DC">
        <w:t>University</w:t>
      </w:r>
      <w:bookmarkEnd w:id="206"/>
      <w:proofErr w:type="gramEnd"/>
      <w:r w:rsidRPr="70B5CA74" w:rsidR="6B5428DC">
        <w:t xml:space="preserve"> facilities and prohibits electronic cigarettes, vaping, and other such devices within 25 feet of </w:t>
      </w:r>
      <w:bookmarkStart w:name="_Int_YOet6tHh" w:id="207"/>
      <w:proofErr w:type="gramStart"/>
      <w:r w:rsidRPr="70B5CA74" w:rsidR="6B5428DC">
        <w:t>University</w:t>
      </w:r>
      <w:bookmarkEnd w:id="207"/>
      <w:proofErr w:type="gramEnd"/>
      <w:r w:rsidRPr="70B5CA74" w:rsidR="6B5428DC">
        <w:t xml:space="preserve"> facilities.</w:t>
      </w:r>
    </w:p>
    <w:p w:rsidRPr="00190F69" w:rsidR="007052FE" w:rsidP="6FA39C61" w:rsidRDefault="6B5428DC" w14:paraId="74A91583" w14:textId="61EDBB96">
      <w:pPr>
        <w:pStyle w:val="Heading2"/>
        <w:rPr>
          <w:rFonts w:ascii="Calibri" w:hAnsi="Calibri" w:eastAsia="ＭＳ 明朝" w:cs="" w:asciiTheme="minorAscii" w:hAnsiTheme="minorAscii" w:eastAsiaTheme="minorEastAsia" w:cstheme="minorBidi"/>
          <w:sz w:val="22"/>
          <w:szCs w:val="22"/>
        </w:rPr>
      </w:pPr>
      <w:bookmarkStart w:name="_TOC67584" w:id="208"/>
      <w:bookmarkStart w:name="TOC235430241" w:id="209"/>
      <w:bookmarkEnd w:id="208"/>
      <w:bookmarkEnd w:id="209"/>
      <w:bookmarkStart w:name="_Toc938370144" w:id="40316893"/>
      <w:r w:rsidRPr="0E4BE531" w:rsidR="6B5428DC">
        <w:rPr>
          <w:rFonts w:ascii="Calibri" w:hAnsi="Calibri" w:eastAsia="ＭＳ 明朝" w:cs="" w:asciiTheme="minorAscii" w:hAnsiTheme="minorAscii" w:eastAsiaTheme="minorEastAsia" w:cstheme="minorBidi"/>
          <w:sz w:val="22"/>
          <w:szCs w:val="22"/>
        </w:rPr>
        <w:t>7.</w:t>
      </w:r>
      <w:r w:rsidRPr="0E4BE531" w:rsidR="124B1C0F">
        <w:rPr>
          <w:rFonts w:ascii="Calibri" w:hAnsi="Calibri" w:eastAsia="ＭＳ 明朝" w:cs="" w:asciiTheme="minorAscii" w:hAnsiTheme="minorAscii" w:eastAsiaTheme="minorEastAsia" w:cstheme="minorBidi"/>
          <w:sz w:val="22"/>
          <w:szCs w:val="22"/>
        </w:rPr>
        <w:t>4</w:t>
      </w:r>
      <w:r w:rsidRPr="0E4BE531" w:rsidR="210AF67C">
        <w:rPr>
          <w:rFonts w:ascii="Calibri" w:hAnsi="Calibri" w:eastAsia="ＭＳ 明朝" w:cs="" w:asciiTheme="minorAscii" w:hAnsiTheme="minorAscii" w:eastAsiaTheme="minorEastAsia" w:cstheme="minorBidi"/>
          <w:sz w:val="22"/>
          <w:szCs w:val="22"/>
        </w:rPr>
        <w:t>: Food and Drink</w:t>
      </w:r>
      <w:bookmarkEnd w:id="40316893"/>
    </w:p>
    <w:p w:rsidRPr="00813286" w:rsidR="007052FE" w:rsidP="074A09EE" w:rsidRDefault="600F9B9B" w14:paraId="15AB41BF" w14:textId="77777777">
      <w:pPr>
        <w:pStyle w:val="CommentText"/>
        <w:ind w:firstLine="0"/>
        <w:rPr>
          <w:sz w:val="22"/>
          <w:szCs w:val="22"/>
        </w:rPr>
      </w:pPr>
      <w:r w:rsidRPr="074A09EE">
        <w:rPr>
          <w:sz w:val="22"/>
          <w:szCs w:val="22"/>
        </w:rPr>
        <w:t>The facility policies regarding food and drink in the McColl Building recognize the needs of more than 1,500 daily UNC Kenan-Flagler occupants, while protecting the investment in technology, furnishings, and equipment. The policy also keeps UNC Kenan-Flagler in compliance with health and safety regulations.</w:t>
      </w:r>
    </w:p>
    <w:p w:rsidRPr="00813286" w:rsidR="007052FE" w:rsidP="074A09EE" w:rsidRDefault="007052FE" w14:paraId="6605F94D" w14:textId="77777777">
      <w:pPr>
        <w:pStyle w:val="CommentText"/>
        <w:ind w:firstLine="0"/>
        <w:rPr>
          <w:sz w:val="22"/>
          <w:szCs w:val="22"/>
        </w:rPr>
      </w:pPr>
    </w:p>
    <w:p w:rsidRPr="00813286" w:rsidR="007052FE" w:rsidP="074A09EE" w:rsidRDefault="600F9B9B" w14:paraId="0E39F2AA" w14:textId="77777777">
      <w:pPr>
        <w:pStyle w:val="CommentText"/>
        <w:ind w:firstLine="0"/>
        <w:rPr>
          <w:sz w:val="22"/>
          <w:szCs w:val="22"/>
        </w:rPr>
      </w:pPr>
      <w:r w:rsidRPr="074A09EE">
        <w:rPr>
          <w:sz w:val="22"/>
          <w:szCs w:val="22"/>
        </w:rPr>
        <w:t xml:space="preserve">In addition to the Café McColl dining area, food is allowed in the </w:t>
      </w:r>
      <w:proofErr w:type="gramStart"/>
      <w:r w:rsidRPr="074A09EE">
        <w:rPr>
          <w:sz w:val="22"/>
          <w:szCs w:val="22"/>
        </w:rPr>
        <w:t>graduate</w:t>
      </w:r>
      <w:proofErr w:type="gramEnd"/>
      <w:r w:rsidRPr="074A09EE">
        <w:rPr>
          <w:sz w:val="22"/>
          <w:szCs w:val="22"/>
        </w:rPr>
        <w:t>, faculty, and staff reading rooms, conference rooms, and study rooms. Anyone consuming/serving food in these rooms is responsible for cleanup and disposal. Those not following this policy will lose privileges to these facilities.</w:t>
      </w:r>
    </w:p>
    <w:p w:rsidRPr="00813286" w:rsidR="007052FE" w:rsidP="074A09EE" w:rsidRDefault="007052FE" w14:paraId="601F289E" w14:textId="77777777">
      <w:pPr>
        <w:pStyle w:val="CommentText"/>
        <w:ind w:firstLine="0"/>
        <w:rPr>
          <w:sz w:val="22"/>
          <w:szCs w:val="22"/>
        </w:rPr>
      </w:pPr>
    </w:p>
    <w:p w:rsidRPr="00813286" w:rsidR="007052FE" w:rsidP="074A09EE" w:rsidRDefault="210AF67C" w14:paraId="748C3ED0" w14:textId="7F5F145B">
      <w:pPr>
        <w:pStyle w:val="CommentText"/>
        <w:ind w:firstLine="0"/>
        <w:rPr>
          <w:sz w:val="22"/>
          <w:szCs w:val="22"/>
        </w:rPr>
      </w:pPr>
      <w:r w:rsidRPr="70B5CA74">
        <w:rPr>
          <w:sz w:val="22"/>
          <w:szCs w:val="22"/>
        </w:rPr>
        <w:t>Food is not allowed in the classrooms, auditorium, or the technology center.</w:t>
      </w:r>
      <w:r w:rsidRPr="70B5CA74" w:rsidR="2A23EAAE">
        <w:rPr>
          <w:sz w:val="22"/>
          <w:szCs w:val="22"/>
        </w:rPr>
        <w:t xml:space="preserve"> </w:t>
      </w:r>
      <w:r w:rsidRPr="70B5CA74">
        <w:rPr>
          <w:sz w:val="22"/>
          <w:szCs w:val="22"/>
        </w:rPr>
        <w:t>Drinks are allowed in classrooms only if they are in a covered container, i.e., reusable, covered mug.</w:t>
      </w:r>
    </w:p>
    <w:p w:rsidRPr="00813286" w:rsidR="007052FE" w:rsidP="074A09EE" w:rsidRDefault="007052FE" w14:paraId="4352984A" w14:textId="77777777">
      <w:pPr>
        <w:pStyle w:val="CommentText"/>
        <w:ind w:firstLine="0"/>
        <w:rPr>
          <w:sz w:val="22"/>
          <w:szCs w:val="22"/>
        </w:rPr>
      </w:pPr>
    </w:p>
    <w:p w:rsidR="007052FE" w:rsidP="074A09EE" w:rsidRDefault="600F9B9B" w14:paraId="52A929EB" w14:textId="430C87BA">
      <w:pPr>
        <w:pStyle w:val="CommentText"/>
        <w:ind w:firstLine="0"/>
        <w:rPr>
          <w:sz w:val="22"/>
          <w:szCs w:val="22"/>
        </w:rPr>
      </w:pPr>
      <w:r w:rsidRPr="074A09EE">
        <w:rPr>
          <w:sz w:val="22"/>
          <w:szCs w:val="22"/>
        </w:rPr>
        <w:t xml:space="preserve">The Faculty/Staff Reading Room on the fourth floor is </w:t>
      </w:r>
      <w:r w:rsidRPr="074A09EE" w:rsidR="4E9EB313">
        <w:rPr>
          <w:sz w:val="22"/>
          <w:szCs w:val="22"/>
        </w:rPr>
        <w:t>not open to students.</w:t>
      </w:r>
    </w:p>
    <w:p w:rsidRPr="00190F69" w:rsidR="007052FE" w:rsidP="6FA39C61" w:rsidRDefault="13572301" w14:paraId="0323B962" w14:textId="3FA6B885">
      <w:pPr>
        <w:pStyle w:val="Heading2"/>
        <w:rPr>
          <w:rFonts w:ascii="Calibri" w:hAnsi="Calibri" w:eastAsia="ＭＳ 明朝" w:cs="" w:asciiTheme="minorAscii" w:hAnsiTheme="minorAscii" w:eastAsiaTheme="minorEastAsia" w:cstheme="minorBidi"/>
          <w:sz w:val="22"/>
          <w:szCs w:val="22"/>
        </w:rPr>
      </w:pPr>
      <w:bookmarkStart w:name="_Toc343356532" w:id="431105714"/>
      <w:r w:rsidRPr="0E4BE531" w:rsidR="13572301">
        <w:rPr>
          <w:rFonts w:ascii="Calibri" w:hAnsi="Calibri" w:eastAsia="ＭＳ 明朝" w:cs="" w:asciiTheme="minorAscii" w:hAnsiTheme="minorAscii" w:eastAsiaTheme="minorEastAsia" w:cstheme="minorBidi"/>
          <w:sz w:val="22"/>
          <w:szCs w:val="22"/>
        </w:rPr>
        <w:t>7.</w:t>
      </w:r>
      <w:r w:rsidRPr="0E4BE531" w:rsidR="64A5B669">
        <w:rPr>
          <w:rFonts w:ascii="Calibri" w:hAnsi="Calibri" w:eastAsia="ＭＳ 明朝" w:cs="" w:asciiTheme="minorAscii" w:hAnsiTheme="minorAscii" w:eastAsiaTheme="minorEastAsia" w:cstheme="minorBidi"/>
          <w:sz w:val="22"/>
          <w:szCs w:val="22"/>
        </w:rPr>
        <w:t>5</w:t>
      </w:r>
      <w:r w:rsidRPr="0E4BE531" w:rsidR="210AF67C">
        <w:rPr>
          <w:rFonts w:ascii="Calibri" w:hAnsi="Calibri" w:eastAsia="ＭＳ 明朝" w:cs="" w:asciiTheme="minorAscii" w:hAnsiTheme="minorAscii" w:eastAsiaTheme="minorEastAsia" w:cstheme="minorBidi"/>
          <w:sz w:val="22"/>
          <w:szCs w:val="22"/>
        </w:rPr>
        <w:t>: Study Space</w:t>
      </w:r>
      <w:bookmarkEnd w:id="431105714"/>
    </w:p>
    <w:p w:rsidRPr="00E93C2D" w:rsidR="007052FE" w:rsidP="074A09EE" w:rsidRDefault="469EF290" w14:paraId="0C8B9276" w14:textId="13616EAA">
      <w:pPr>
        <w:pStyle w:val="CommentText"/>
        <w:ind w:firstLine="0"/>
        <w:rPr>
          <w:sz w:val="22"/>
          <w:szCs w:val="22"/>
        </w:rPr>
      </w:pPr>
      <w:r w:rsidRPr="074A09EE">
        <w:rPr>
          <w:sz w:val="22"/>
          <w:szCs w:val="22"/>
        </w:rPr>
        <w:t>Study space on all floors is available for use by any UNC Kenan-Flagler student, including undergraduate business students, Master of Accounting Students, PhD students and MBA students.</w:t>
      </w:r>
      <w:r w:rsidRPr="074A09EE" w:rsidR="600F9B9B">
        <w:rPr>
          <w:sz w:val="22"/>
          <w:szCs w:val="22"/>
        </w:rPr>
        <w:t xml:space="preserve"> Note: This policy applies to all floors in McColl Building except the fourth floor.</w:t>
      </w:r>
    </w:p>
    <w:p w:rsidRPr="00E93C2D" w:rsidR="007052FE" w:rsidP="074A09EE" w:rsidRDefault="007052FE" w14:paraId="617E72A3" w14:textId="77777777">
      <w:pPr>
        <w:pStyle w:val="CommentText"/>
        <w:ind w:firstLine="0"/>
        <w:rPr>
          <w:sz w:val="22"/>
          <w:szCs w:val="22"/>
        </w:rPr>
      </w:pPr>
      <w:r w:rsidRPr="00E93C2D">
        <w:rPr>
          <w:rFonts w:ascii="Arial" w:hAnsi="Arial" w:cs="Arial"/>
          <w:sz w:val="18"/>
          <w:szCs w:val="24"/>
        </w:rPr>
        <w:tab/>
      </w:r>
    </w:p>
    <w:p w:rsidRPr="001261E9" w:rsidR="007052FE" w:rsidP="6FA39C61" w:rsidRDefault="600F9B9B" w14:paraId="4B00C9C5" w14:textId="77777777">
      <w:pPr>
        <w:pStyle w:val="CommentText"/>
        <w:ind w:firstLine="0"/>
        <w:rPr>
          <w:b w:val="0"/>
          <w:bCs w:val="0"/>
          <w:sz w:val="22"/>
          <w:szCs w:val="22"/>
        </w:rPr>
      </w:pPr>
      <w:r w:rsidRPr="6FA39C61" w:rsidR="600F9B9B">
        <w:rPr>
          <w:b w:val="0"/>
          <w:bCs w:val="0"/>
          <w:sz w:val="22"/>
          <w:szCs w:val="22"/>
        </w:rPr>
        <w:t>Classrooms:</w:t>
      </w:r>
    </w:p>
    <w:p w:rsidRPr="00E93C2D" w:rsidR="007052FE" w:rsidP="074A09EE" w:rsidRDefault="600F9B9B" w14:paraId="78497111" w14:textId="328E06B7">
      <w:pPr>
        <w:pStyle w:val="CommentText"/>
        <w:numPr>
          <w:ilvl w:val="0"/>
          <w:numId w:val="35"/>
        </w:numPr>
        <w:rPr>
          <w:sz w:val="22"/>
          <w:szCs w:val="22"/>
        </w:rPr>
      </w:pPr>
      <w:r w:rsidRPr="074A09EE">
        <w:rPr>
          <w:sz w:val="22"/>
          <w:szCs w:val="22"/>
        </w:rPr>
        <w:t>Priority for classrooms, in order, are:</w:t>
      </w:r>
    </w:p>
    <w:p w:rsidRPr="00E93C2D" w:rsidR="007052FE" w:rsidP="074A09EE" w:rsidRDefault="600F9B9B" w14:paraId="34838599" w14:textId="77777777">
      <w:pPr>
        <w:pStyle w:val="CommentText"/>
        <w:ind w:left="720" w:firstLine="0"/>
        <w:rPr>
          <w:sz w:val="22"/>
          <w:szCs w:val="22"/>
        </w:rPr>
      </w:pPr>
      <w:r w:rsidRPr="074A09EE">
        <w:rPr>
          <w:sz w:val="22"/>
          <w:szCs w:val="22"/>
        </w:rPr>
        <w:t xml:space="preserve">  - academic needs (i.e., classes, speakers, review sessions)</w:t>
      </w:r>
    </w:p>
    <w:p w:rsidRPr="00E93C2D" w:rsidR="007052FE" w:rsidP="074A09EE" w:rsidRDefault="600F9B9B" w14:paraId="34A91221" w14:textId="77777777">
      <w:pPr>
        <w:pStyle w:val="CommentText"/>
        <w:ind w:left="720" w:firstLine="0"/>
        <w:rPr>
          <w:sz w:val="22"/>
          <w:szCs w:val="22"/>
        </w:rPr>
      </w:pPr>
      <w:r w:rsidRPr="074A09EE">
        <w:rPr>
          <w:sz w:val="22"/>
          <w:szCs w:val="22"/>
        </w:rPr>
        <w:t xml:space="preserve">  - program needs (i.e., company presentations, meetings for recognized student groups)</w:t>
      </w:r>
    </w:p>
    <w:p w:rsidRPr="00E93C2D" w:rsidR="007052FE" w:rsidP="074A09EE" w:rsidRDefault="600F9B9B" w14:paraId="552943C5" w14:textId="77777777">
      <w:pPr>
        <w:pStyle w:val="CommentText"/>
        <w:ind w:left="720" w:firstLine="0"/>
        <w:rPr>
          <w:sz w:val="22"/>
          <w:szCs w:val="22"/>
        </w:rPr>
      </w:pPr>
      <w:r w:rsidRPr="074A09EE">
        <w:rPr>
          <w:sz w:val="22"/>
          <w:szCs w:val="22"/>
        </w:rPr>
        <w:t xml:space="preserve">  - individual study</w:t>
      </w:r>
    </w:p>
    <w:p w:rsidRPr="00E93C2D" w:rsidR="007052FE" w:rsidP="074A09EE" w:rsidRDefault="600F9B9B" w14:paraId="2B19B6DB" w14:textId="77777777">
      <w:pPr>
        <w:pStyle w:val="CommentText"/>
        <w:ind w:left="720" w:firstLine="0"/>
        <w:rPr>
          <w:sz w:val="22"/>
          <w:szCs w:val="22"/>
        </w:rPr>
      </w:pPr>
      <w:r w:rsidRPr="6FA39C61" w:rsidR="600F9B9B">
        <w:rPr>
          <w:sz w:val="22"/>
          <w:szCs w:val="22"/>
        </w:rPr>
        <w:t xml:space="preserve">  - ad hoc groups</w:t>
      </w:r>
    </w:p>
    <w:p w:rsidRPr="00E93C2D" w:rsidR="007052FE" w:rsidP="074A09EE" w:rsidRDefault="007052FE" w14:paraId="0FB0ECDA" w14:textId="77777777">
      <w:pPr>
        <w:pStyle w:val="CommentText"/>
        <w:ind w:firstLine="0"/>
        <w:rPr>
          <w:sz w:val="22"/>
          <w:szCs w:val="22"/>
        </w:rPr>
      </w:pPr>
    </w:p>
    <w:p w:rsidRPr="00E93C2D" w:rsidR="007052FE" w:rsidP="074A09EE" w:rsidRDefault="600F9B9B" w14:paraId="117B1DD2" w14:textId="77777777">
      <w:pPr>
        <w:pStyle w:val="CommentText"/>
        <w:ind w:firstLine="0"/>
        <w:rPr>
          <w:sz w:val="22"/>
          <w:szCs w:val="22"/>
        </w:rPr>
      </w:pPr>
      <w:r w:rsidRPr="074A09EE">
        <w:rPr>
          <w:sz w:val="22"/>
          <w:szCs w:val="22"/>
        </w:rPr>
        <w:t>Group Study Rooms:</w:t>
      </w:r>
    </w:p>
    <w:p w:rsidRPr="00E93C2D" w:rsidR="007052FE" w:rsidP="074A09EE" w:rsidRDefault="600F9B9B" w14:paraId="3B33C4BA" w14:textId="60E4FC89">
      <w:pPr>
        <w:pStyle w:val="CommentText"/>
        <w:numPr>
          <w:ilvl w:val="0"/>
          <w:numId w:val="34"/>
        </w:numPr>
        <w:rPr>
          <w:sz w:val="22"/>
          <w:szCs w:val="22"/>
        </w:rPr>
      </w:pPr>
      <w:r w:rsidRPr="074A09EE">
        <w:rPr>
          <w:sz w:val="22"/>
          <w:szCs w:val="22"/>
        </w:rPr>
        <w:t>Study rooms are in high demand. Courtesy is expected and essential.</w:t>
      </w:r>
    </w:p>
    <w:p w:rsidRPr="00E93C2D" w:rsidR="007052FE" w:rsidP="074A09EE" w:rsidRDefault="600F9B9B" w14:paraId="4C0ED954" w14:textId="220ECF13">
      <w:pPr>
        <w:pStyle w:val="CommentText"/>
        <w:numPr>
          <w:ilvl w:val="0"/>
          <w:numId w:val="34"/>
        </w:numPr>
        <w:rPr>
          <w:sz w:val="22"/>
          <w:szCs w:val="22"/>
        </w:rPr>
      </w:pPr>
      <w:r w:rsidRPr="074A09EE">
        <w:rPr>
          <w:sz w:val="22"/>
          <w:szCs w:val="22"/>
        </w:rPr>
        <w:t xml:space="preserve">Group Study Rooms are for group study. If a room is </w:t>
      </w:r>
      <w:r w:rsidRPr="074A09EE" w:rsidR="35831F02">
        <w:rPr>
          <w:sz w:val="22"/>
          <w:szCs w:val="22"/>
        </w:rPr>
        <w:t>empty,</w:t>
      </w:r>
      <w:r w:rsidRPr="074A09EE">
        <w:rPr>
          <w:sz w:val="22"/>
          <w:szCs w:val="22"/>
        </w:rPr>
        <w:t xml:space="preserve"> it can be utilized by an individual. However, if a group of three or more students needs the room, the individual must relocate to an empty classroom or individual study space.</w:t>
      </w:r>
    </w:p>
    <w:p w:rsidRPr="00E93C2D" w:rsidR="007052FE" w:rsidP="074A09EE" w:rsidRDefault="600F9B9B" w14:paraId="70B44979" w14:textId="7AA897E5">
      <w:pPr>
        <w:pStyle w:val="CommentText"/>
        <w:numPr>
          <w:ilvl w:val="0"/>
          <w:numId w:val="34"/>
        </w:numPr>
        <w:rPr>
          <w:sz w:val="22"/>
          <w:szCs w:val="22"/>
        </w:rPr>
      </w:pPr>
      <w:r w:rsidRPr="074A09EE">
        <w:rPr>
          <w:sz w:val="22"/>
          <w:szCs w:val="22"/>
        </w:rPr>
        <w:t>Personal items such as backpacks do not hold a group study room.</w:t>
      </w:r>
    </w:p>
    <w:p w:rsidR="007052FE" w:rsidP="074A09EE" w:rsidRDefault="600F9B9B" w14:paraId="4F739E9E" w14:textId="04E3204D">
      <w:pPr>
        <w:pStyle w:val="CommentText"/>
        <w:numPr>
          <w:ilvl w:val="0"/>
          <w:numId w:val="34"/>
        </w:numPr>
        <w:rPr>
          <w:sz w:val="22"/>
          <w:szCs w:val="22"/>
        </w:rPr>
      </w:pPr>
      <w:r w:rsidRPr="6FA39C61" w:rsidR="600F9B9B">
        <w:rPr>
          <w:sz w:val="22"/>
          <w:szCs w:val="22"/>
        </w:rPr>
        <w:t>Refer to the reservation system for information on how to reserve study rooms.</w:t>
      </w:r>
    </w:p>
    <w:p w:rsidRPr="008971D7" w:rsidR="008971D7" w:rsidP="6FA39C61" w:rsidRDefault="6B5428DC" w14:paraId="14CE3846" w14:textId="0DC37645">
      <w:pPr>
        <w:pStyle w:val="Heading2"/>
        <w:rPr>
          <w:rFonts w:ascii="Calibri" w:hAnsi="Calibri" w:eastAsia="ＭＳ 明朝" w:cs="" w:asciiTheme="minorAscii" w:hAnsiTheme="minorAscii" w:eastAsiaTheme="minorEastAsia" w:cstheme="minorBidi"/>
          <w:sz w:val="22"/>
          <w:szCs w:val="22"/>
        </w:rPr>
      </w:pPr>
      <w:bookmarkStart w:name="_Toc1752878005" w:id="1604311584"/>
      <w:r w:rsidRPr="0E4BE531" w:rsidR="6B5428DC">
        <w:rPr>
          <w:rFonts w:ascii="Calibri" w:hAnsi="Calibri" w:eastAsia="ＭＳ 明朝" w:cs="" w:asciiTheme="minorAscii" w:hAnsiTheme="minorAscii" w:eastAsiaTheme="minorEastAsia" w:cstheme="minorBidi"/>
          <w:sz w:val="22"/>
          <w:szCs w:val="22"/>
        </w:rPr>
        <w:t>7.</w:t>
      </w:r>
      <w:r w:rsidRPr="0E4BE531" w:rsidR="635EBC1D">
        <w:rPr>
          <w:rFonts w:ascii="Calibri" w:hAnsi="Calibri" w:eastAsia="ＭＳ 明朝" w:cs="" w:asciiTheme="minorAscii" w:hAnsiTheme="minorAscii" w:eastAsiaTheme="minorEastAsia" w:cstheme="minorBidi"/>
          <w:sz w:val="22"/>
          <w:szCs w:val="22"/>
        </w:rPr>
        <w:t>6</w:t>
      </w:r>
      <w:r w:rsidRPr="0E4BE531" w:rsidR="6B5428DC">
        <w:rPr>
          <w:rFonts w:ascii="Calibri" w:hAnsi="Calibri" w:eastAsia="ＭＳ 明朝" w:cs="" w:asciiTheme="minorAscii" w:hAnsiTheme="minorAscii" w:eastAsiaTheme="minorEastAsia" w:cstheme="minorBidi"/>
          <w:sz w:val="22"/>
          <w:szCs w:val="22"/>
        </w:rPr>
        <w:t xml:space="preserve">: </w:t>
      </w:r>
      <w:r w:rsidRPr="0E4BE531" w:rsidR="21A1A7FE">
        <w:rPr>
          <w:rFonts w:ascii="Calibri" w:hAnsi="Calibri" w:eastAsia="ＭＳ 明朝" w:cs="" w:asciiTheme="minorAscii" w:hAnsiTheme="minorAscii" w:eastAsiaTheme="minorEastAsia" w:cstheme="minorBidi"/>
          <w:sz w:val="22"/>
          <w:szCs w:val="22"/>
        </w:rPr>
        <w:t>Kenan-Flagler Business School Fitness Center</w:t>
      </w:r>
      <w:bookmarkEnd w:id="1604311584"/>
    </w:p>
    <w:p w:rsidRPr="008971D7" w:rsidR="008971D7" w:rsidP="074A09EE" w:rsidRDefault="28CCA23F" w14:paraId="40A7DE74" w14:textId="06204775">
      <w:pPr>
        <w:ind w:firstLine="0"/>
      </w:pPr>
      <w:r w:rsidRPr="70B5CA74">
        <w:t>The Kenan-Flagler Business School Fitness Center is on the first floor of McColl, directly off the main lobby.</w:t>
      </w:r>
      <w:r w:rsidRPr="70B5CA74" w:rsidR="6B5428DC">
        <w:t xml:space="preserve"> Kenan-Flagler shower facilities are located adjacent to the Kenan-Flagler Fitness Center. Look for the blue flooring and overhang.</w:t>
      </w:r>
    </w:p>
    <w:p w:rsidR="008971D7" w:rsidP="074A09EE" w:rsidRDefault="008971D7" w14:paraId="12BCB98D" w14:textId="77777777">
      <w:pPr>
        <w:ind w:firstLine="0"/>
      </w:pPr>
    </w:p>
    <w:p w:rsidRPr="008971D7" w:rsidR="008971D7" w:rsidP="074A09EE" w:rsidRDefault="6B5428DC" w14:paraId="579E6A0D" w14:textId="55D723D6">
      <w:pPr>
        <w:ind w:firstLine="0"/>
      </w:pPr>
      <w:r w:rsidR="6B5428DC">
        <w:rPr/>
        <w:t xml:space="preserve">All Kenan-Flagler students, staff, and faculty have access to the fitness center and shower facilities. You will need your UNC One Care to gain access to the Kenan-Flagler Fitness Center and shower facilities during business hours. Please leave the space in the same or better condition </w:t>
      </w:r>
      <w:r w:rsidR="4032309A">
        <w:rPr/>
        <w:t>as</w:t>
      </w:r>
      <w:r w:rsidR="6B5428DC">
        <w:rPr/>
        <w:t xml:space="preserve"> you found it. Please wipe off your machines, put away your equipment, and dispose of trash properly.</w:t>
      </w:r>
    </w:p>
    <w:p w:rsidRPr="00190F69" w:rsidR="007052FE" w:rsidP="6FA39C61" w:rsidRDefault="4E7FF80D" w14:paraId="034AC968" w14:textId="02821795">
      <w:pPr>
        <w:pStyle w:val="Heading2"/>
        <w:rPr>
          <w:rFonts w:ascii="Calibri" w:hAnsi="Calibri" w:eastAsia="ＭＳ 明朝" w:cs="" w:asciiTheme="minorAscii" w:hAnsiTheme="minorAscii" w:eastAsiaTheme="minorEastAsia" w:cstheme="minorBidi"/>
          <w:sz w:val="22"/>
          <w:szCs w:val="22"/>
        </w:rPr>
      </w:pPr>
      <w:bookmarkStart w:name="_Toc1708366373" w:id="1303571663"/>
      <w:r w:rsidRPr="0E4BE531" w:rsidR="4E7FF80D">
        <w:rPr>
          <w:rFonts w:ascii="Calibri" w:hAnsi="Calibri" w:eastAsia="ＭＳ 明朝" w:cs="" w:asciiTheme="minorAscii" w:hAnsiTheme="minorAscii" w:eastAsiaTheme="minorEastAsia" w:cstheme="minorBidi"/>
          <w:sz w:val="22"/>
          <w:szCs w:val="22"/>
        </w:rPr>
        <w:t>7.</w:t>
      </w:r>
      <w:r w:rsidRPr="0E4BE531" w:rsidR="1F98D526">
        <w:rPr>
          <w:rFonts w:ascii="Calibri" w:hAnsi="Calibri" w:eastAsia="ＭＳ 明朝" w:cs="" w:asciiTheme="minorAscii" w:hAnsiTheme="minorAscii" w:eastAsiaTheme="minorEastAsia" w:cstheme="minorBidi"/>
          <w:sz w:val="22"/>
          <w:szCs w:val="22"/>
        </w:rPr>
        <w:t>7</w:t>
      </w:r>
      <w:r w:rsidRPr="0E4BE531" w:rsidR="210AF67C">
        <w:rPr>
          <w:rFonts w:ascii="Calibri" w:hAnsi="Calibri" w:eastAsia="ＭＳ 明朝" w:cs="" w:asciiTheme="minorAscii" w:hAnsiTheme="minorAscii" w:eastAsiaTheme="minorEastAsia" w:cstheme="minorBidi"/>
          <w:sz w:val="22"/>
          <w:szCs w:val="22"/>
        </w:rPr>
        <w:t>: Parking</w:t>
      </w:r>
      <w:bookmarkEnd w:id="1303571663"/>
    </w:p>
    <w:p w:rsidRPr="00F13591" w:rsidR="007052FE" w:rsidP="074A09EE" w:rsidRDefault="600F9B9B" w14:paraId="2A24F500" w14:textId="54B881FE">
      <w:pPr>
        <w:pStyle w:val="CommentText"/>
        <w:ind w:firstLine="0"/>
        <w:rPr>
          <w:sz w:val="22"/>
          <w:szCs w:val="22"/>
        </w:rPr>
      </w:pPr>
      <w:r w:rsidRPr="074A09EE">
        <w:rPr>
          <w:sz w:val="22"/>
          <w:szCs w:val="22"/>
        </w:rPr>
        <w:t xml:space="preserve">Parking policies are set by a UNC Kenan-Flagler committee with representatives from the Department of </w:t>
      </w:r>
      <w:r w:rsidRPr="074A09EE" w:rsidR="4E9EB313">
        <w:rPr>
          <w:sz w:val="22"/>
          <w:szCs w:val="22"/>
        </w:rPr>
        <w:t>Transportation &amp; Parking</w:t>
      </w:r>
      <w:r w:rsidRPr="074A09EE">
        <w:rPr>
          <w:sz w:val="22"/>
          <w:szCs w:val="22"/>
        </w:rPr>
        <w:t xml:space="preserve"> and are enforced by University Transportation </w:t>
      </w:r>
      <w:r w:rsidRPr="074A09EE" w:rsidR="4E9EB313">
        <w:rPr>
          <w:sz w:val="22"/>
          <w:szCs w:val="22"/>
        </w:rPr>
        <w:t xml:space="preserve">&amp; Parking </w:t>
      </w:r>
      <w:r w:rsidRPr="074A09EE">
        <w:rPr>
          <w:sz w:val="22"/>
          <w:szCs w:val="22"/>
        </w:rPr>
        <w:t>monitors.</w:t>
      </w:r>
      <w:r w:rsidRPr="074A09EE" w:rsidR="3E52B21F">
        <w:rPr>
          <w:sz w:val="22"/>
          <w:szCs w:val="22"/>
        </w:rPr>
        <w:t xml:space="preserve"> The Assistant Director of </w:t>
      </w:r>
      <w:r w:rsidRPr="074A09EE" w:rsidR="6CCAD3CB">
        <w:rPr>
          <w:sz w:val="22"/>
          <w:szCs w:val="22"/>
        </w:rPr>
        <w:t>Student</w:t>
      </w:r>
      <w:r w:rsidRPr="074A09EE" w:rsidR="3E52B21F">
        <w:rPr>
          <w:sz w:val="22"/>
          <w:szCs w:val="22"/>
        </w:rPr>
        <w:t xml:space="preserve"> Engagement works with Transportation &amp; Parking to assign permits. </w:t>
      </w:r>
      <w:r w:rsidRPr="074A09EE">
        <w:rPr>
          <w:sz w:val="22"/>
          <w:szCs w:val="22"/>
        </w:rPr>
        <w:t xml:space="preserve">MAC students with BD permits should use the </w:t>
      </w:r>
      <w:r w:rsidRPr="074A09EE" w:rsidR="3E52B21F">
        <w:rPr>
          <w:sz w:val="22"/>
          <w:szCs w:val="22"/>
        </w:rPr>
        <w:t xml:space="preserve">Business School Parking </w:t>
      </w:r>
      <w:r w:rsidRPr="074A09EE">
        <w:rPr>
          <w:sz w:val="22"/>
          <w:szCs w:val="22"/>
        </w:rPr>
        <w:t>Deck.</w:t>
      </w:r>
    </w:p>
    <w:p w:rsidRPr="00F13591" w:rsidR="007052FE" w:rsidP="074A09EE" w:rsidRDefault="007052FE" w14:paraId="66D7D4D8" w14:textId="77777777">
      <w:pPr>
        <w:pStyle w:val="CommentText"/>
        <w:ind w:firstLine="0"/>
        <w:rPr>
          <w:sz w:val="22"/>
          <w:szCs w:val="22"/>
        </w:rPr>
      </w:pPr>
    </w:p>
    <w:p w:rsidRPr="00F13591" w:rsidR="007052FE" w:rsidP="074A09EE" w:rsidRDefault="600F9B9B" w14:paraId="7548036D" w14:textId="2EB7B20A">
      <w:pPr>
        <w:pStyle w:val="CommentText"/>
        <w:ind w:firstLine="0"/>
        <w:rPr>
          <w:sz w:val="22"/>
          <w:szCs w:val="22"/>
        </w:rPr>
      </w:pPr>
      <w:r w:rsidRPr="074A09EE">
        <w:rPr>
          <w:sz w:val="22"/>
          <w:szCs w:val="22"/>
        </w:rPr>
        <w:t xml:space="preserve">The Kenan-McColl </w:t>
      </w:r>
      <w:r w:rsidRPr="074A09EE" w:rsidR="058082FA">
        <w:rPr>
          <w:sz w:val="22"/>
          <w:szCs w:val="22"/>
        </w:rPr>
        <w:t>visitors’</w:t>
      </w:r>
      <w:r w:rsidRPr="074A09EE">
        <w:rPr>
          <w:sz w:val="22"/>
          <w:szCs w:val="22"/>
        </w:rPr>
        <w:t xml:space="preserve"> lot (the small lot behind Koury Auditorium) is reserved for Kenan Center conference participants, corporate recruiters, and visitors.</w:t>
      </w:r>
    </w:p>
    <w:p w:rsidR="7BAAC634" w:rsidP="074A09EE" w:rsidRDefault="7BAAC634" w14:paraId="24596325" w14:textId="3BED2230">
      <w:pPr>
        <w:pStyle w:val="CommentText"/>
        <w:ind w:firstLine="0"/>
        <w:rPr>
          <w:sz w:val="22"/>
          <w:szCs w:val="22"/>
        </w:rPr>
      </w:pPr>
    </w:p>
    <w:p w:rsidRPr="00DA4A6E" w:rsidR="002B551A" w:rsidP="074A09EE" w:rsidRDefault="2A23EAAE" w14:paraId="7A4101CD" w14:textId="3313CACC">
      <w:pPr>
        <w:pStyle w:val="CommentText"/>
        <w:ind w:firstLine="0"/>
        <w:rPr>
          <w:sz w:val="22"/>
          <w:szCs w:val="22"/>
        </w:rPr>
      </w:pPr>
      <w:r w:rsidRPr="70B5CA74">
        <w:rPr>
          <w:sz w:val="22"/>
          <w:szCs w:val="22"/>
        </w:rPr>
        <w:t>The Business School is not responsible for parking citations or payment of fines.</w:t>
      </w:r>
      <w:r w:rsidRPr="70B5CA74" w:rsidR="6886701E">
        <w:rPr>
          <w:sz w:val="22"/>
          <w:szCs w:val="22"/>
        </w:rPr>
        <w:t xml:space="preserve"> </w:t>
      </w:r>
      <w:r w:rsidRPr="70B5CA74">
        <w:rPr>
          <w:sz w:val="22"/>
          <w:szCs w:val="22"/>
        </w:rPr>
        <w:t xml:space="preserve">Any misuse of permits, including sharing permits outside of a student’s carpool, reuse of daily permits, or parking on campus without the appropriate permit, is a violation of the UNC </w:t>
      </w:r>
      <w:r w:rsidRPr="70B5CA74" w:rsidR="14298A7D">
        <w:rPr>
          <w:sz w:val="22"/>
          <w:szCs w:val="22"/>
        </w:rPr>
        <w:t>Student Code of Conduct</w:t>
      </w:r>
      <w:r w:rsidRPr="70B5CA74">
        <w:rPr>
          <w:sz w:val="22"/>
          <w:szCs w:val="22"/>
        </w:rPr>
        <w:t xml:space="preserve"> and may result in disciplinary action, including citations and loss of parking privileges.</w:t>
      </w:r>
    </w:p>
    <w:p w:rsidRPr="00DA4A6E" w:rsidR="002B551A" w:rsidP="074A09EE" w:rsidRDefault="002B551A" w14:paraId="7A48D806" w14:textId="77777777">
      <w:pPr>
        <w:pStyle w:val="CommentText"/>
        <w:ind w:firstLine="0"/>
        <w:rPr>
          <w:sz w:val="22"/>
          <w:szCs w:val="22"/>
        </w:rPr>
      </w:pPr>
    </w:p>
    <w:p w:rsidR="002B551A" w:rsidP="074A09EE" w:rsidRDefault="4E9EB313" w14:paraId="3733A766" w14:textId="1A0BE8C7">
      <w:pPr>
        <w:pStyle w:val="CommentText"/>
        <w:ind w:firstLine="0"/>
        <w:rPr>
          <w:sz w:val="22"/>
          <w:szCs w:val="22"/>
        </w:rPr>
      </w:pPr>
      <w:r w:rsidRPr="6FA39C61" w:rsidR="4E9EB313">
        <w:rPr>
          <w:sz w:val="22"/>
          <w:szCs w:val="22"/>
        </w:rPr>
        <w:t xml:space="preserve">For home football and men’s basketball games, the Business Deck closes for game day parking. The deck closes three hours before the start of the </w:t>
      </w:r>
      <w:r w:rsidRPr="6FA39C61" w:rsidR="058082FA">
        <w:rPr>
          <w:sz w:val="22"/>
          <w:szCs w:val="22"/>
        </w:rPr>
        <w:t>game and</w:t>
      </w:r>
      <w:r w:rsidRPr="6FA39C61" w:rsidR="4E9EB313">
        <w:rPr>
          <w:sz w:val="22"/>
          <w:szCs w:val="22"/>
        </w:rPr>
        <w:t xml:space="preserve"> stays closed for </w:t>
      </w:r>
      <w:r w:rsidRPr="6FA39C61" w:rsidR="4E9EB313">
        <w:rPr>
          <w:sz w:val="22"/>
          <w:szCs w:val="22"/>
        </w:rPr>
        <w:t>roughly one</w:t>
      </w:r>
      <w:r w:rsidRPr="6FA39C61" w:rsidR="4E9EB313">
        <w:rPr>
          <w:sz w:val="22"/>
          <w:szCs w:val="22"/>
        </w:rPr>
        <w:t xml:space="preserve"> hour after the game ends. This means BD permits will not be val</w:t>
      </w:r>
      <w:r w:rsidRPr="6FA39C61" w:rsidR="0D27EE68">
        <w:rPr>
          <w:sz w:val="22"/>
          <w:szCs w:val="22"/>
        </w:rPr>
        <w:t xml:space="preserve">id for the Business Deck. Parking permission will be </w:t>
      </w:r>
      <w:r w:rsidRPr="6FA39C61" w:rsidR="0D27EE68">
        <w:rPr>
          <w:sz w:val="22"/>
          <w:szCs w:val="22"/>
        </w:rPr>
        <w:t>facilitated</w:t>
      </w:r>
      <w:r w:rsidRPr="6FA39C61" w:rsidR="0D27EE68">
        <w:rPr>
          <w:sz w:val="22"/>
          <w:szCs w:val="22"/>
        </w:rPr>
        <w:t xml:space="preserve"> by MAC</w:t>
      </w:r>
      <w:r w:rsidRPr="6FA39C61" w:rsidR="4E9EB313">
        <w:rPr>
          <w:sz w:val="22"/>
          <w:szCs w:val="22"/>
        </w:rPr>
        <w:t xml:space="preserve"> Program staff only for students with a regularly scheduled class that conflicts with the game. Students coming for group meetings, study purposes, or events will not be </w:t>
      </w:r>
      <w:r w:rsidRPr="6FA39C61" w:rsidR="0D27EE68">
        <w:rPr>
          <w:sz w:val="22"/>
          <w:szCs w:val="22"/>
        </w:rPr>
        <w:t xml:space="preserve">able to obtain </w:t>
      </w:r>
      <w:r w:rsidRPr="6FA39C61" w:rsidR="01A8CE3B">
        <w:rPr>
          <w:sz w:val="22"/>
          <w:szCs w:val="22"/>
        </w:rPr>
        <w:t>game</w:t>
      </w:r>
      <w:r w:rsidRPr="6FA39C61" w:rsidR="0D27EE68">
        <w:rPr>
          <w:sz w:val="22"/>
          <w:szCs w:val="22"/>
        </w:rPr>
        <w:t xml:space="preserve"> </w:t>
      </w:r>
      <w:r w:rsidRPr="6FA39C61" w:rsidR="0D27EE68">
        <w:rPr>
          <w:sz w:val="22"/>
          <w:szCs w:val="22"/>
        </w:rPr>
        <w:t>day parking access through this channel. MAC</w:t>
      </w:r>
      <w:r w:rsidRPr="6FA39C61" w:rsidR="4E9EB313">
        <w:rPr>
          <w:sz w:val="22"/>
          <w:szCs w:val="22"/>
        </w:rPr>
        <w:t xml:space="preserve"> Program staff will be in contact with students enrolled in such classes prior to the game with instructions for obtaining game day permit</w:t>
      </w:r>
      <w:r w:rsidRPr="6FA39C61" w:rsidR="0362858D">
        <w:rPr>
          <w:sz w:val="22"/>
          <w:szCs w:val="22"/>
        </w:rPr>
        <w:t>s</w:t>
      </w:r>
      <w:r w:rsidRPr="6FA39C61" w:rsidR="4E9EB313">
        <w:rPr>
          <w:sz w:val="22"/>
          <w:szCs w:val="22"/>
        </w:rPr>
        <w:t>.</w:t>
      </w:r>
    </w:p>
    <w:p w:rsidR="00EC2BE9" w:rsidP="074A09EE" w:rsidRDefault="00EC2BE9" w14:paraId="7B387DEB" w14:textId="77777777">
      <w:pPr>
        <w:pStyle w:val="CommentText"/>
        <w:ind w:firstLine="0"/>
        <w:rPr>
          <w:sz w:val="22"/>
          <w:szCs w:val="22"/>
        </w:rPr>
      </w:pPr>
    </w:p>
    <w:p w:rsidRPr="00190F69" w:rsidR="00AD5597" w:rsidP="6FA39C61" w:rsidRDefault="2A23EAAE" w14:paraId="22D0813B" w14:textId="7C56ED6C">
      <w:pPr>
        <w:pStyle w:val="Heading1"/>
        <w:spacing w:before="0"/>
        <w:rPr>
          <w:rFonts w:ascii="Calibri" w:hAnsi="Calibri" w:eastAsia="ＭＳ 明朝" w:cs="" w:asciiTheme="minorAscii" w:hAnsiTheme="minorAscii" w:eastAsiaTheme="minorEastAsia" w:cstheme="minorBidi"/>
          <w:sz w:val="22"/>
          <w:szCs w:val="22"/>
        </w:rPr>
      </w:pPr>
      <w:bookmarkStart w:name="_Toc191078967" w:id="1044568065"/>
      <w:r w:rsidRPr="0E4BE531" w:rsidR="2A23EAAE">
        <w:rPr>
          <w:rFonts w:ascii="Calibri" w:hAnsi="Calibri" w:eastAsia="ＭＳ 明朝" w:cs="" w:asciiTheme="minorAscii" w:hAnsiTheme="minorAscii" w:eastAsiaTheme="minorEastAsia" w:cstheme="minorBidi"/>
          <w:sz w:val="22"/>
          <w:szCs w:val="22"/>
        </w:rPr>
        <w:t>Section 8</w:t>
      </w:r>
      <w:r w:rsidRPr="0E4BE531" w:rsidR="6B954D5E">
        <w:rPr>
          <w:rFonts w:ascii="Calibri" w:hAnsi="Calibri" w:eastAsia="ＭＳ 明朝" w:cs="" w:asciiTheme="minorAscii" w:hAnsiTheme="minorAscii" w:eastAsiaTheme="minorEastAsia" w:cstheme="minorBidi"/>
          <w:sz w:val="22"/>
          <w:szCs w:val="22"/>
        </w:rPr>
        <w:t>: Amendment</w:t>
      </w:r>
      <w:bookmarkEnd w:id="1044568065"/>
    </w:p>
    <w:p w:rsidRPr="00AA1B7F" w:rsidR="00AD5597" w:rsidP="6FA39C61" w:rsidRDefault="00AD5597" w14:paraId="21D5AEB3" w14:textId="2CB726B3">
      <w:pPr>
        <w:ind w:firstLine="0"/>
      </w:pPr>
      <w:r w:rsidR="1BB84997">
        <w:rPr/>
        <w:t xml:space="preserve">Statements in this manual are subject to amendment with or without notice. UNC Kenan-Flagler will </w:t>
      </w:r>
      <w:r w:rsidR="1BB84997">
        <w:rPr/>
        <w:t>attempt</w:t>
      </w:r>
      <w:r w:rsidR="1BB84997">
        <w:rPr/>
        <w:t xml:space="preserve"> to keep students informed of all changes as soon as possible; however, some changes may be made </w:t>
      </w:r>
      <w:r w:rsidR="1BB84997">
        <w:rPr/>
        <w:t>immediately</w:t>
      </w:r>
      <w:r w:rsidR="1BB84997">
        <w:rPr/>
        <w:t xml:space="preserve"> due to unforeseen circumstances.</w:t>
      </w:r>
    </w:p>
    <w:sectPr w:rsidRPr="00AA1B7F" w:rsidR="00AD5597">
      <w:footerReference w:type="default" r:id="rId5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7D6" w:rsidP="00293185" w:rsidRDefault="009E27D6" w14:paraId="3838530C" w14:textId="77777777">
      <w:r>
        <w:separator/>
      </w:r>
    </w:p>
  </w:endnote>
  <w:endnote w:type="continuationSeparator" w:id="0">
    <w:p w:rsidR="009E27D6" w:rsidP="00293185" w:rsidRDefault="009E27D6" w14:paraId="4023CA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UI"/>
    <w:charset w:val="80"/>
    <w:family w:val="auto"/>
    <w:pitch w:val="variable"/>
    <w:sig w:usb0="00000000" w:usb1="7AC7FFFF" w:usb2="00000012" w:usb3="00000000" w:csb0="0002000D" w:csb1="00000000"/>
  </w:font>
  <w:font w:name="Verdana Bold">
    <w:panose1 w:val="020B08040305040402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Bold Italic">
    <w:panose1 w:val="020B08040305040B02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0E27" w:rsidR="00111EAE" w:rsidP="0023365D" w:rsidRDefault="00111EAE" w14:paraId="03439EE6" w14:textId="2CEE313D">
    <w:pPr>
      <w:pStyle w:val="Footer"/>
      <w:jc w:val="center"/>
      <w:rPr>
        <w:rFonts w:ascii="Arial" w:hAnsi="Arial" w:cs="Arial"/>
        <w:sz w:val="20"/>
        <w:szCs w:val="20"/>
      </w:rPr>
    </w:pPr>
    <w:r w:rsidRPr="00E40E27">
      <w:rPr>
        <w:rFonts w:ascii="Arial" w:hAnsi="Arial" w:cs="Arial"/>
        <w:sz w:val="20"/>
        <w:szCs w:val="20"/>
      </w:rPr>
      <w:t xml:space="preserve">Page </w:t>
    </w:r>
    <w:sdt>
      <w:sdtPr>
        <w:rPr>
          <w:rFonts w:ascii="Arial" w:hAnsi="Arial" w:cs="Arial"/>
          <w:sz w:val="20"/>
          <w:szCs w:val="20"/>
        </w:rPr>
        <w:id w:val="-711418106"/>
        <w:docPartObj>
          <w:docPartGallery w:val="Page Numbers (Bottom of Page)"/>
          <w:docPartUnique/>
        </w:docPartObj>
      </w:sdtPr>
      <w:sdtEndPr>
        <w:rPr>
          <w:noProof/>
        </w:rPr>
      </w:sdtEndPr>
      <w:sdtContent>
        <w:r w:rsidRPr="00E40E27">
          <w:rPr>
            <w:rFonts w:ascii="Arial" w:hAnsi="Arial" w:cs="Arial"/>
            <w:sz w:val="20"/>
            <w:szCs w:val="20"/>
          </w:rPr>
          <w:fldChar w:fldCharType="begin"/>
        </w:r>
        <w:r w:rsidRPr="00E40E27">
          <w:rPr>
            <w:rFonts w:ascii="Arial" w:hAnsi="Arial" w:cs="Arial"/>
            <w:sz w:val="20"/>
            <w:szCs w:val="20"/>
          </w:rPr>
          <w:instrText xml:space="preserve"> PAGE   \* MERGEFORMAT </w:instrText>
        </w:r>
        <w:r w:rsidRPr="00E40E27">
          <w:rPr>
            <w:rFonts w:ascii="Arial" w:hAnsi="Arial" w:cs="Arial"/>
            <w:sz w:val="20"/>
            <w:szCs w:val="20"/>
          </w:rPr>
          <w:fldChar w:fldCharType="separate"/>
        </w:r>
        <w:r>
          <w:rPr>
            <w:rFonts w:ascii="Arial" w:hAnsi="Arial" w:cs="Arial"/>
            <w:noProof/>
            <w:sz w:val="20"/>
            <w:szCs w:val="20"/>
          </w:rPr>
          <w:t>17</w:t>
        </w:r>
        <w:r w:rsidRPr="00E40E27">
          <w:rPr>
            <w:rFonts w:ascii="Arial" w:hAnsi="Arial" w:cs="Arial"/>
            <w:noProof/>
            <w:sz w:val="20"/>
            <w:szCs w:val="20"/>
          </w:rPr>
          <w:fldChar w:fldCharType="end"/>
        </w:r>
      </w:sdtContent>
    </w:sdt>
  </w:p>
  <w:p w:rsidR="00111EAE" w:rsidRDefault="00111EAE" w14:paraId="54338F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7D6" w:rsidP="00293185" w:rsidRDefault="009E27D6" w14:paraId="74C9DE9B" w14:textId="77777777">
      <w:r>
        <w:separator/>
      </w:r>
    </w:p>
  </w:footnote>
  <w:footnote w:type="continuationSeparator" w:id="0">
    <w:p w:rsidR="009E27D6" w:rsidP="00293185" w:rsidRDefault="009E27D6" w14:paraId="315FA08C"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vn42PKeu7Bv05" int2:id="0FetG21n">
      <int2:state int2:value="Rejected" int2:type="AugLoop_Text_Critique"/>
    </int2:textHash>
    <int2:textHash int2:hashCode="6P3NGJkO/dEJ1o" int2:id="eLtQhwW3">
      <int2:state int2:value="Rejected" int2:type="AugLoop_Text_Critique"/>
    </int2:textHash>
    <int2:bookmark int2:bookmarkName="_Int_1UKqsHpQ" int2:invalidationBookmarkName="" int2:hashCode="iO1QAFJEdi4V0h" int2:id="4HVnMwRO">
      <int2:state int2:value="Rejected" int2:type="AugLoop_Text_Critique"/>
    </int2:bookmark>
    <int2:bookmark int2:bookmarkName="_Int_cayjPsr5" int2:invalidationBookmarkName="" int2:hashCode="3xuRzClzVOYxyx" int2:id="5xPyAx2x">
      <int2:state int2:value="Rejected" int2:type="AugLoop_Text_Critique"/>
    </int2:bookmark>
    <int2:bookmark int2:bookmarkName="_Int_QW6kZ09Z" int2:invalidationBookmarkName="" int2:hashCode="IEA2oe9uc2DlNj" int2:id="8MxcDHGd">
      <int2:state int2:value="Rejected" int2:type="AugLoop_Text_Critique"/>
    </int2:bookmark>
    <int2:bookmark int2:bookmarkName="_Int_YOet6tHh" int2:invalidationBookmarkName="" int2:hashCode="cVQy3PML4QQtCl" int2:id="GIcoP9hP">
      <int2:state int2:value="Rejected" int2:type="AugLoop_Text_Critique"/>
    </int2:bookmark>
    <int2:bookmark int2:bookmarkName="_Int_lU2ApmSE" int2:invalidationBookmarkName="" int2:hashCode="cVQy3PML4QQtCl" int2:id="PtUwgurN">
      <int2:state int2:value="Rejected" int2:type="AugLoop_Text_Critique"/>
    </int2:bookmark>
    <int2:bookmark int2:bookmarkName="_Int_Xq3r0ZqE" int2:invalidationBookmarkName="" int2:hashCode="2z1AWxBnWZjAMC" int2:id="ZrZAYspE">
      <int2:state int2:value="Rejected" int2:type="AugLoop_Text_Critique"/>
    </int2:bookmark>
    <int2:bookmark int2:bookmarkName="_Int_gxnHqYIu" int2:invalidationBookmarkName="" int2:hashCode="rxDvIN2QYLvurQ" int2:id="aRAQvwVG">
      <int2:state int2:value="Rejected" int2:type="AugLoop_Text_Critique"/>
    </int2:bookmark>
    <int2:bookmark int2:bookmarkName="_Int_cyOtwklm" int2:invalidationBookmarkName="" int2:hashCode="cVQy3PML4QQtCl" int2:id="pJZg8WoN">
      <int2:state int2:value="Rejected" int2:type="AugLoop_Text_Critique"/>
    </int2:bookmark>
    <int2:bookmark int2:bookmarkName="_Int_oHjFfSmY" int2:invalidationBookmarkName="" int2:hashCode="tH82PitDDAZH8U" int2:id="t5e5FKuh">
      <int2:state int2:value="Rejected" int2:type="AugLoop_Text_Critique"/>
    </int2:bookmark>
    <int2:bookmark int2:bookmarkName="_Int_bEou0Jl2" int2:invalidationBookmarkName="" int2:hashCode="LNdIS8GxX8z/gi" int2:id="wG4CDHr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493"/>
    <w:multiLevelType w:val="hybridMultilevel"/>
    <w:tmpl w:val="CA42F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984FB1"/>
    <w:multiLevelType w:val="hybridMultilevel"/>
    <w:tmpl w:val="CA7EF8B6"/>
    <w:lvl w:ilvl="0" w:tplc="38D4877A">
      <w:start w:val="3"/>
      <w:numFmt w:val="bullet"/>
      <w:lvlText w:val="-"/>
      <w:lvlJc w:val="left"/>
      <w:pPr>
        <w:ind w:left="360" w:hanging="360"/>
      </w:pPr>
      <w:rPr>
        <w:rFonts w:hint="default" w:ascii="Arial" w:hAnsi="Arial" w:cs="Arial" w:eastAsiaTheme="minorEastAsi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B683ABF"/>
    <w:multiLevelType w:val="multilevel"/>
    <w:tmpl w:val="D422CD1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E97E13"/>
    <w:multiLevelType w:val="hybridMultilevel"/>
    <w:tmpl w:val="0A42C5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331008"/>
    <w:multiLevelType w:val="hybridMultilevel"/>
    <w:tmpl w:val="82440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11C09"/>
    <w:multiLevelType w:val="hybridMultilevel"/>
    <w:tmpl w:val="60ECACEA"/>
    <w:lvl w:ilvl="0" w:tplc="38D4877A">
      <w:start w:val="3"/>
      <w:numFmt w:val="bullet"/>
      <w:lvlText w:val="-"/>
      <w:lvlJc w:val="left"/>
      <w:pPr>
        <w:ind w:left="108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8B4C66"/>
    <w:multiLevelType w:val="hybridMultilevel"/>
    <w:tmpl w:val="53B00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5479F"/>
    <w:multiLevelType w:val="hybridMultilevel"/>
    <w:tmpl w:val="E6F848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1F4F2B"/>
    <w:multiLevelType w:val="hybridMultilevel"/>
    <w:tmpl w:val="AB1E2F74"/>
    <w:lvl w:ilvl="0" w:tplc="1E3EA378">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572F32"/>
    <w:multiLevelType w:val="hybridMultilevel"/>
    <w:tmpl w:val="AF0C06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152510"/>
    <w:multiLevelType w:val="hybridMultilevel"/>
    <w:tmpl w:val="412A49DC"/>
    <w:lvl w:ilvl="0" w:tplc="DB0E2A8C">
      <w:start w:val="1"/>
      <w:numFmt w:val="decimal"/>
      <w:lvlText w:val="%1."/>
      <w:lvlJc w:val="left"/>
      <w:pPr>
        <w:ind w:left="720" w:hanging="360"/>
      </w:pPr>
    </w:lvl>
    <w:lvl w:ilvl="1" w:tplc="A4722BF4">
      <w:start w:val="1"/>
      <w:numFmt w:val="lowerLetter"/>
      <w:lvlText w:val="%2."/>
      <w:lvlJc w:val="left"/>
      <w:pPr>
        <w:ind w:left="1440" w:hanging="360"/>
      </w:pPr>
    </w:lvl>
    <w:lvl w:ilvl="2" w:tplc="ADC60628">
      <w:start w:val="1"/>
      <w:numFmt w:val="decimal"/>
      <w:lvlText w:val="%3."/>
      <w:lvlJc w:val="left"/>
      <w:pPr>
        <w:ind w:left="2160" w:hanging="180"/>
      </w:pPr>
    </w:lvl>
    <w:lvl w:ilvl="3" w:tplc="88AE2164">
      <w:start w:val="1"/>
      <w:numFmt w:val="decimal"/>
      <w:lvlText w:val="%4."/>
      <w:lvlJc w:val="left"/>
      <w:pPr>
        <w:ind w:left="2880" w:hanging="360"/>
      </w:pPr>
    </w:lvl>
    <w:lvl w:ilvl="4" w:tplc="555CFB08">
      <w:start w:val="1"/>
      <w:numFmt w:val="lowerLetter"/>
      <w:lvlText w:val="%5."/>
      <w:lvlJc w:val="left"/>
      <w:pPr>
        <w:ind w:left="3600" w:hanging="360"/>
      </w:pPr>
    </w:lvl>
    <w:lvl w:ilvl="5" w:tplc="1936A816">
      <w:start w:val="1"/>
      <w:numFmt w:val="lowerRoman"/>
      <w:lvlText w:val="%6."/>
      <w:lvlJc w:val="right"/>
      <w:pPr>
        <w:ind w:left="4320" w:hanging="180"/>
      </w:pPr>
    </w:lvl>
    <w:lvl w:ilvl="6" w:tplc="BD4A5D74">
      <w:start w:val="1"/>
      <w:numFmt w:val="decimal"/>
      <w:lvlText w:val="%7."/>
      <w:lvlJc w:val="left"/>
      <w:pPr>
        <w:ind w:left="5040" w:hanging="360"/>
      </w:pPr>
    </w:lvl>
    <w:lvl w:ilvl="7" w:tplc="84C0618C">
      <w:start w:val="1"/>
      <w:numFmt w:val="lowerLetter"/>
      <w:lvlText w:val="%8."/>
      <w:lvlJc w:val="left"/>
      <w:pPr>
        <w:ind w:left="5760" w:hanging="360"/>
      </w:pPr>
    </w:lvl>
    <w:lvl w:ilvl="8" w:tplc="A9E8C74A">
      <w:start w:val="1"/>
      <w:numFmt w:val="lowerRoman"/>
      <w:lvlText w:val="%9."/>
      <w:lvlJc w:val="right"/>
      <w:pPr>
        <w:ind w:left="6480" w:hanging="180"/>
      </w:pPr>
    </w:lvl>
  </w:abstractNum>
  <w:abstractNum w:abstractNumId="11" w15:restartNumberingAfterBreak="0">
    <w:nsid w:val="2D3E55EB"/>
    <w:multiLevelType w:val="hybridMultilevel"/>
    <w:tmpl w:val="AA74AA52"/>
    <w:lvl w:ilvl="0" w:tplc="F2B6B2BA">
      <w:start w:val="3"/>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1A413D9"/>
    <w:multiLevelType w:val="hybridMultilevel"/>
    <w:tmpl w:val="4CD4E5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1CAEC54"/>
    <w:multiLevelType w:val="hybridMultilevel"/>
    <w:tmpl w:val="53B6FC88"/>
    <w:lvl w:ilvl="0" w:tplc="893E886C">
      <w:start w:val="1"/>
      <w:numFmt w:val="decimal"/>
      <w:lvlText w:val="%1."/>
      <w:lvlJc w:val="left"/>
      <w:pPr>
        <w:ind w:left="720" w:hanging="360"/>
      </w:pPr>
    </w:lvl>
    <w:lvl w:ilvl="1" w:tplc="3C8891A6">
      <w:start w:val="1"/>
      <w:numFmt w:val="lowerLetter"/>
      <w:lvlText w:val="%2."/>
      <w:lvlJc w:val="left"/>
      <w:pPr>
        <w:ind w:left="1440" w:hanging="360"/>
      </w:pPr>
    </w:lvl>
    <w:lvl w:ilvl="2" w:tplc="05447D12">
      <w:start w:val="1"/>
      <w:numFmt w:val="lowerRoman"/>
      <w:lvlText w:val="%3."/>
      <w:lvlJc w:val="right"/>
      <w:pPr>
        <w:ind w:left="2160" w:hanging="180"/>
      </w:pPr>
    </w:lvl>
    <w:lvl w:ilvl="3" w:tplc="A15A9AD4">
      <w:start w:val="1"/>
      <w:numFmt w:val="decimal"/>
      <w:lvlText w:val="%4."/>
      <w:lvlJc w:val="left"/>
      <w:pPr>
        <w:ind w:left="2880" w:hanging="360"/>
      </w:pPr>
    </w:lvl>
    <w:lvl w:ilvl="4" w:tplc="2D8A6F50">
      <w:start w:val="1"/>
      <w:numFmt w:val="lowerLetter"/>
      <w:lvlText w:val="%5."/>
      <w:lvlJc w:val="left"/>
      <w:pPr>
        <w:ind w:left="3600" w:hanging="360"/>
      </w:pPr>
    </w:lvl>
    <w:lvl w:ilvl="5" w:tplc="BA3E6DA2">
      <w:start w:val="1"/>
      <w:numFmt w:val="lowerRoman"/>
      <w:lvlText w:val="%6."/>
      <w:lvlJc w:val="right"/>
      <w:pPr>
        <w:ind w:left="4320" w:hanging="180"/>
      </w:pPr>
    </w:lvl>
    <w:lvl w:ilvl="6" w:tplc="4282DA96">
      <w:start w:val="1"/>
      <w:numFmt w:val="decimal"/>
      <w:lvlText w:val="%7."/>
      <w:lvlJc w:val="left"/>
      <w:pPr>
        <w:ind w:left="5040" w:hanging="360"/>
      </w:pPr>
    </w:lvl>
    <w:lvl w:ilvl="7" w:tplc="51B60B2A">
      <w:start w:val="1"/>
      <w:numFmt w:val="lowerLetter"/>
      <w:lvlText w:val="%8."/>
      <w:lvlJc w:val="left"/>
      <w:pPr>
        <w:ind w:left="5760" w:hanging="360"/>
      </w:pPr>
    </w:lvl>
    <w:lvl w:ilvl="8" w:tplc="CE76007E">
      <w:start w:val="1"/>
      <w:numFmt w:val="lowerRoman"/>
      <w:lvlText w:val="%9."/>
      <w:lvlJc w:val="right"/>
      <w:pPr>
        <w:ind w:left="6480" w:hanging="180"/>
      </w:pPr>
    </w:lvl>
  </w:abstractNum>
  <w:abstractNum w:abstractNumId="14" w15:restartNumberingAfterBreak="0">
    <w:nsid w:val="328E2FB9"/>
    <w:multiLevelType w:val="hybridMultilevel"/>
    <w:tmpl w:val="1FDC8F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A6744F3"/>
    <w:multiLevelType w:val="hybridMultilevel"/>
    <w:tmpl w:val="AEF4379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3C3B6AE4"/>
    <w:multiLevelType w:val="hybridMultilevel"/>
    <w:tmpl w:val="D8C466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3F060281"/>
    <w:multiLevelType w:val="hybridMultilevel"/>
    <w:tmpl w:val="5816CAE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3F0731C8"/>
    <w:multiLevelType w:val="hybridMultilevel"/>
    <w:tmpl w:val="0BE6DC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B95707"/>
    <w:multiLevelType w:val="hybridMultilevel"/>
    <w:tmpl w:val="0570E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746074"/>
    <w:multiLevelType w:val="hybridMultilevel"/>
    <w:tmpl w:val="2228D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0803D70"/>
    <w:multiLevelType w:val="hybridMultilevel"/>
    <w:tmpl w:val="781087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1BB51CB"/>
    <w:multiLevelType w:val="hybridMultilevel"/>
    <w:tmpl w:val="5F721CB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854282"/>
    <w:multiLevelType w:val="hybridMultilevel"/>
    <w:tmpl w:val="8A4E74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7F55523"/>
    <w:multiLevelType w:val="hybridMultilevel"/>
    <w:tmpl w:val="E0C44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9A91256"/>
    <w:multiLevelType w:val="hybridMultilevel"/>
    <w:tmpl w:val="4B3EE5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A66672C"/>
    <w:multiLevelType w:val="hybridMultilevel"/>
    <w:tmpl w:val="96A0FC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BE71F87"/>
    <w:multiLevelType w:val="hybridMultilevel"/>
    <w:tmpl w:val="6E52AD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1D115D1"/>
    <w:multiLevelType w:val="hybridMultilevel"/>
    <w:tmpl w:val="6E344C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2648713"/>
    <w:multiLevelType w:val="hybridMultilevel"/>
    <w:tmpl w:val="42CC1930"/>
    <w:lvl w:ilvl="0" w:tplc="BE70816A">
      <w:start w:val="1"/>
      <w:numFmt w:val="bullet"/>
      <w:lvlText w:val=""/>
      <w:lvlJc w:val="left"/>
      <w:pPr>
        <w:ind w:left="720" w:hanging="360"/>
      </w:pPr>
      <w:rPr>
        <w:rFonts w:hint="default" w:ascii="Symbol" w:hAnsi="Symbol"/>
      </w:rPr>
    </w:lvl>
    <w:lvl w:ilvl="1" w:tplc="288876F6">
      <w:start w:val="1"/>
      <w:numFmt w:val="bullet"/>
      <w:lvlText w:val="·"/>
      <w:lvlJc w:val="left"/>
      <w:pPr>
        <w:ind w:left="1440" w:hanging="360"/>
      </w:pPr>
      <w:rPr>
        <w:rFonts w:hint="default" w:ascii="Symbol" w:hAnsi="Symbol"/>
      </w:rPr>
    </w:lvl>
    <w:lvl w:ilvl="2" w:tplc="3CE21022">
      <w:start w:val="1"/>
      <w:numFmt w:val="bullet"/>
      <w:lvlText w:val=""/>
      <w:lvlJc w:val="left"/>
      <w:pPr>
        <w:ind w:left="2160" w:hanging="360"/>
      </w:pPr>
      <w:rPr>
        <w:rFonts w:hint="default" w:ascii="Wingdings" w:hAnsi="Wingdings"/>
      </w:rPr>
    </w:lvl>
    <w:lvl w:ilvl="3" w:tplc="4E8A7798">
      <w:start w:val="1"/>
      <w:numFmt w:val="bullet"/>
      <w:lvlText w:val=""/>
      <w:lvlJc w:val="left"/>
      <w:pPr>
        <w:ind w:left="2880" w:hanging="360"/>
      </w:pPr>
      <w:rPr>
        <w:rFonts w:hint="default" w:ascii="Symbol" w:hAnsi="Symbol"/>
      </w:rPr>
    </w:lvl>
    <w:lvl w:ilvl="4" w:tplc="66D683D0">
      <w:start w:val="1"/>
      <w:numFmt w:val="bullet"/>
      <w:lvlText w:val="o"/>
      <w:lvlJc w:val="left"/>
      <w:pPr>
        <w:ind w:left="3600" w:hanging="360"/>
      </w:pPr>
      <w:rPr>
        <w:rFonts w:hint="default" w:ascii="Courier New" w:hAnsi="Courier New"/>
      </w:rPr>
    </w:lvl>
    <w:lvl w:ilvl="5" w:tplc="28D011CE">
      <w:start w:val="1"/>
      <w:numFmt w:val="bullet"/>
      <w:lvlText w:val=""/>
      <w:lvlJc w:val="left"/>
      <w:pPr>
        <w:ind w:left="4320" w:hanging="360"/>
      </w:pPr>
      <w:rPr>
        <w:rFonts w:hint="default" w:ascii="Wingdings" w:hAnsi="Wingdings"/>
      </w:rPr>
    </w:lvl>
    <w:lvl w:ilvl="6" w:tplc="7D72E352">
      <w:start w:val="1"/>
      <w:numFmt w:val="bullet"/>
      <w:lvlText w:val=""/>
      <w:lvlJc w:val="left"/>
      <w:pPr>
        <w:ind w:left="5040" w:hanging="360"/>
      </w:pPr>
      <w:rPr>
        <w:rFonts w:hint="default" w:ascii="Symbol" w:hAnsi="Symbol"/>
      </w:rPr>
    </w:lvl>
    <w:lvl w:ilvl="7" w:tplc="7F54579E">
      <w:start w:val="1"/>
      <w:numFmt w:val="bullet"/>
      <w:lvlText w:val="o"/>
      <w:lvlJc w:val="left"/>
      <w:pPr>
        <w:ind w:left="5760" w:hanging="360"/>
      </w:pPr>
      <w:rPr>
        <w:rFonts w:hint="default" w:ascii="Courier New" w:hAnsi="Courier New"/>
      </w:rPr>
    </w:lvl>
    <w:lvl w:ilvl="8" w:tplc="9A94CB5A">
      <w:start w:val="1"/>
      <w:numFmt w:val="bullet"/>
      <w:lvlText w:val=""/>
      <w:lvlJc w:val="left"/>
      <w:pPr>
        <w:ind w:left="6480" w:hanging="360"/>
      </w:pPr>
      <w:rPr>
        <w:rFonts w:hint="default" w:ascii="Wingdings" w:hAnsi="Wingdings"/>
      </w:rPr>
    </w:lvl>
  </w:abstractNum>
  <w:abstractNum w:abstractNumId="30" w15:restartNumberingAfterBreak="0">
    <w:nsid w:val="52A717D9"/>
    <w:multiLevelType w:val="hybridMultilevel"/>
    <w:tmpl w:val="31C60A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3B75CAE"/>
    <w:multiLevelType w:val="hybridMultilevel"/>
    <w:tmpl w:val="A11AC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87501"/>
    <w:multiLevelType w:val="hybridMultilevel"/>
    <w:tmpl w:val="324C0C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E4503"/>
    <w:multiLevelType w:val="hybridMultilevel"/>
    <w:tmpl w:val="72F6D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9AA1078"/>
    <w:multiLevelType w:val="hybridMultilevel"/>
    <w:tmpl w:val="E7B6CE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D0C4CE0"/>
    <w:multiLevelType w:val="hybridMultilevel"/>
    <w:tmpl w:val="FB94F3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EFC3874"/>
    <w:multiLevelType w:val="hybridMultilevel"/>
    <w:tmpl w:val="DBA4E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2F22EF4"/>
    <w:multiLevelType w:val="hybridMultilevel"/>
    <w:tmpl w:val="CE60C4BC"/>
    <w:lvl w:ilvl="0" w:tplc="F81C0988">
      <w:start w:val="1"/>
      <w:numFmt w:val="decimal"/>
      <w:lvlText w:val="%1."/>
      <w:lvlJc w:val="left"/>
      <w:pPr>
        <w:ind w:left="720" w:hanging="360"/>
      </w:pPr>
    </w:lvl>
    <w:lvl w:ilvl="1" w:tplc="EFD0AAF0">
      <w:start w:val="1"/>
      <w:numFmt w:val="decimal"/>
      <w:lvlText w:val="%2."/>
      <w:lvlJc w:val="left"/>
      <w:pPr>
        <w:ind w:left="1440" w:hanging="360"/>
      </w:pPr>
    </w:lvl>
    <w:lvl w:ilvl="2" w:tplc="63B821D8">
      <w:start w:val="1"/>
      <w:numFmt w:val="decimal"/>
      <w:lvlText w:val="%3."/>
      <w:lvlJc w:val="left"/>
      <w:pPr>
        <w:ind w:left="2160" w:hanging="180"/>
      </w:pPr>
    </w:lvl>
    <w:lvl w:ilvl="3" w:tplc="D6CA981A">
      <w:start w:val="1"/>
      <w:numFmt w:val="decimal"/>
      <w:lvlText w:val="%4."/>
      <w:lvlJc w:val="left"/>
      <w:pPr>
        <w:ind w:left="2880" w:hanging="360"/>
      </w:pPr>
    </w:lvl>
    <w:lvl w:ilvl="4" w:tplc="99CEED4A">
      <w:start w:val="1"/>
      <w:numFmt w:val="lowerLetter"/>
      <w:lvlText w:val="%5."/>
      <w:lvlJc w:val="left"/>
      <w:pPr>
        <w:ind w:left="3600" w:hanging="360"/>
      </w:pPr>
    </w:lvl>
    <w:lvl w:ilvl="5" w:tplc="EA12345A">
      <w:start w:val="1"/>
      <w:numFmt w:val="lowerRoman"/>
      <w:lvlText w:val="%6."/>
      <w:lvlJc w:val="right"/>
      <w:pPr>
        <w:ind w:left="4320" w:hanging="180"/>
      </w:pPr>
    </w:lvl>
    <w:lvl w:ilvl="6" w:tplc="D4542DAE">
      <w:start w:val="1"/>
      <w:numFmt w:val="decimal"/>
      <w:lvlText w:val="%7."/>
      <w:lvlJc w:val="left"/>
      <w:pPr>
        <w:ind w:left="5040" w:hanging="360"/>
      </w:pPr>
    </w:lvl>
    <w:lvl w:ilvl="7" w:tplc="E2009CBA">
      <w:start w:val="1"/>
      <w:numFmt w:val="lowerLetter"/>
      <w:lvlText w:val="%8."/>
      <w:lvlJc w:val="left"/>
      <w:pPr>
        <w:ind w:left="5760" w:hanging="360"/>
      </w:pPr>
    </w:lvl>
    <w:lvl w:ilvl="8" w:tplc="3A84598A">
      <w:start w:val="1"/>
      <w:numFmt w:val="lowerRoman"/>
      <w:lvlText w:val="%9."/>
      <w:lvlJc w:val="right"/>
      <w:pPr>
        <w:ind w:left="6480" w:hanging="180"/>
      </w:pPr>
    </w:lvl>
  </w:abstractNum>
  <w:abstractNum w:abstractNumId="38" w15:restartNumberingAfterBreak="0">
    <w:nsid w:val="635F0B35"/>
    <w:multiLevelType w:val="hybridMultilevel"/>
    <w:tmpl w:val="2F7886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45D185E"/>
    <w:multiLevelType w:val="hybridMultilevel"/>
    <w:tmpl w:val="236416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6A92444"/>
    <w:multiLevelType w:val="hybridMultilevel"/>
    <w:tmpl w:val="20C21C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FC11C23"/>
    <w:multiLevelType w:val="multilevel"/>
    <w:tmpl w:val="1868B93E"/>
    <w:lvl w:ilvl="0">
      <w:start w:val="1"/>
      <w:numFmt w:val="decimal"/>
      <w:lvlText w:val="%1."/>
      <w:lvlJc w:val="left"/>
      <w:pPr>
        <w:tabs>
          <w:tab w:val="num" w:pos="360"/>
        </w:tabs>
        <w:ind w:left="360" w:firstLine="0"/>
      </w:pPr>
      <w:rPr>
        <w:rFonts w:hint="default"/>
        <w:color w:val="000000"/>
        <w:position w:val="0"/>
        <w:sz w:val="18"/>
        <w:szCs w:val="18"/>
      </w:rPr>
    </w:lvl>
    <w:lvl w:ilvl="1">
      <w:start w:val="1"/>
      <w:numFmt w:val="decimal"/>
      <w:isLgl/>
      <w:suff w:val="nothing"/>
      <w:lvlText w:val="%2."/>
      <w:lvlJc w:val="left"/>
      <w:pPr>
        <w:ind w:left="0" w:firstLine="1080"/>
      </w:pPr>
      <w:rPr>
        <w:rFonts w:hint="default"/>
        <w:color w:val="000000"/>
        <w:position w:val="0"/>
        <w:sz w:val="24"/>
      </w:rPr>
    </w:lvl>
    <w:lvl w:ilvl="2">
      <w:start w:val="1"/>
      <w:numFmt w:val="decimal"/>
      <w:isLgl/>
      <w:suff w:val="nothing"/>
      <w:lvlText w:val="%3."/>
      <w:lvlJc w:val="left"/>
      <w:pPr>
        <w:ind w:left="0" w:firstLine="1800"/>
      </w:pPr>
      <w:rPr>
        <w:rFonts w:hint="default"/>
        <w:color w:val="000000"/>
        <w:position w:val="0"/>
        <w:sz w:val="24"/>
      </w:rPr>
    </w:lvl>
    <w:lvl w:ilvl="3">
      <w:start w:val="1"/>
      <w:numFmt w:val="decimal"/>
      <w:isLgl/>
      <w:suff w:val="nothing"/>
      <w:lvlText w:val="%4."/>
      <w:lvlJc w:val="left"/>
      <w:pPr>
        <w:ind w:left="0" w:firstLine="2520"/>
      </w:pPr>
      <w:rPr>
        <w:rFonts w:hint="default"/>
        <w:color w:val="000000"/>
        <w:position w:val="0"/>
        <w:sz w:val="24"/>
      </w:rPr>
    </w:lvl>
    <w:lvl w:ilvl="4">
      <w:start w:val="1"/>
      <w:numFmt w:val="decimal"/>
      <w:isLgl/>
      <w:suff w:val="nothing"/>
      <w:lvlText w:val="%5."/>
      <w:lvlJc w:val="left"/>
      <w:pPr>
        <w:ind w:left="0" w:firstLine="3240"/>
      </w:pPr>
      <w:rPr>
        <w:rFonts w:hint="default"/>
        <w:color w:val="000000"/>
        <w:position w:val="0"/>
        <w:sz w:val="24"/>
      </w:rPr>
    </w:lvl>
    <w:lvl w:ilvl="5">
      <w:start w:val="1"/>
      <w:numFmt w:val="decimal"/>
      <w:isLgl/>
      <w:suff w:val="nothing"/>
      <w:lvlText w:val="%6."/>
      <w:lvlJc w:val="left"/>
      <w:pPr>
        <w:ind w:left="0" w:firstLine="3960"/>
      </w:pPr>
      <w:rPr>
        <w:rFonts w:hint="default"/>
        <w:color w:val="000000"/>
        <w:position w:val="0"/>
        <w:sz w:val="24"/>
      </w:rPr>
    </w:lvl>
    <w:lvl w:ilvl="6">
      <w:start w:val="1"/>
      <w:numFmt w:val="decimal"/>
      <w:isLgl/>
      <w:suff w:val="nothing"/>
      <w:lvlText w:val="%7."/>
      <w:lvlJc w:val="left"/>
      <w:pPr>
        <w:ind w:left="0" w:firstLine="4680"/>
      </w:pPr>
      <w:rPr>
        <w:rFonts w:hint="default"/>
        <w:color w:val="000000"/>
        <w:position w:val="0"/>
        <w:sz w:val="24"/>
      </w:rPr>
    </w:lvl>
    <w:lvl w:ilvl="7">
      <w:start w:val="1"/>
      <w:numFmt w:val="decimal"/>
      <w:isLgl/>
      <w:suff w:val="nothing"/>
      <w:lvlText w:val="%8."/>
      <w:lvlJc w:val="left"/>
      <w:pPr>
        <w:ind w:left="0" w:firstLine="5400"/>
      </w:pPr>
      <w:rPr>
        <w:rFonts w:hint="default"/>
        <w:color w:val="000000"/>
        <w:position w:val="0"/>
        <w:sz w:val="24"/>
      </w:rPr>
    </w:lvl>
    <w:lvl w:ilvl="8">
      <w:start w:val="1"/>
      <w:numFmt w:val="decimal"/>
      <w:isLgl/>
      <w:suff w:val="nothing"/>
      <w:lvlText w:val="%9."/>
      <w:lvlJc w:val="left"/>
      <w:pPr>
        <w:ind w:left="0" w:firstLine="6120"/>
      </w:pPr>
      <w:rPr>
        <w:rFonts w:hint="default"/>
        <w:color w:val="000000"/>
        <w:position w:val="0"/>
        <w:sz w:val="24"/>
      </w:rPr>
    </w:lvl>
  </w:abstractNum>
  <w:abstractNum w:abstractNumId="42" w15:restartNumberingAfterBreak="0">
    <w:nsid w:val="715352AD"/>
    <w:multiLevelType w:val="hybridMultilevel"/>
    <w:tmpl w:val="30300098"/>
    <w:lvl w:ilvl="0" w:tplc="F2B6B2BA">
      <w:start w:val="3"/>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2D81CB7"/>
    <w:multiLevelType w:val="hybridMultilevel"/>
    <w:tmpl w:val="A3F09D6A"/>
    <w:lvl w:ilvl="0" w:tplc="0882BEFE">
      <w:start w:val="3"/>
      <w:numFmt w:val="bullet"/>
      <w:lvlText w:val="-"/>
      <w:lvlJc w:val="left"/>
      <w:pPr>
        <w:ind w:left="1080" w:hanging="360"/>
      </w:pPr>
      <w:rPr>
        <w:rFonts w:hint="default" w:ascii="Arial" w:hAnsi="Arial" w:cs="Arial" w:eastAsiaTheme="minorEastAsi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4" w15:restartNumberingAfterBreak="0">
    <w:nsid w:val="73A26EF3"/>
    <w:multiLevelType w:val="hybridMultilevel"/>
    <w:tmpl w:val="3FDE877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5" w15:restartNumberingAfterBreak="0">
    <w:nsid w:val="76FC71FC"/>
    <w:multiLevelType w:val="hybridMultilevel"/>
    <w:tmpl w:val="46022F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9190AF1"/>
    <w:multiLevelType w:val="hybridMultilevel"/>
    <w:tmpl w:val="F86614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5956599">
    <w:abstractNumId w:val="29"/>
  </w:num>
  <w:num w:numId="2" w16cid:durableId="1044451469">
    <w:abstractNumId w:val="37"/>
  </w:num>
  <w:num w:numId="3" w16cid:durableId="1687751209">
    <w:abstractNumId w:val="10"/>
  </w:num>
  <w:num w:numId="4" w16cid:durableId="1115371357">
    <w:abstractNumId w:val="13"/>
  </w:num>
  <w:num w:numId="5" w16cid:durableId="843281902">
    <w:abstractNumId w:val="41"/>
  </w:num>
  <w:num w:numId="6" w16cid:durableId="441807554">
    <w:abstractNumId w:val="32"/>
  </w:num>
  <w:num w:numId="7" w16cid:durableId="2023511742">
    <w:abstractNumId w:val="31"/>
  </w:num>
  <w:num w:numId="8" w16cid:durableId="1877573130">
    <w:abstractNumId w:val="26"/>
  </w:num>
  <w:num w:numId="9" w16cid:durableId="991442799">
    <w:abstractNumId w:val="34"/>
  </w:num>
  <w:num w:numId="10" w16cid:durableId="695234857">
    <w:abstractNumId w:val="28"/>
  </w:num>
  <w:num w:numId="11" w16cid:durableId="1743722874">
    <w:abstractNumId w:val="12"/>
  </w:num>
  <w:num w:numId="12" w16cid:durableId="695814502">
    <w:abstractNumId w:val="15"/>
  </w:num>
  <w:num w:numId="13" w16cid:durableId="814571456">
    <w:abstractNumId w:val="44"/>
  </w:num>
  <w:num w:numId="14" w16cid:durableId="1300571330">
    <w:abstractNumId w:val="17"/>
  </w:num>
  <w:num w:numId="15" w16cid:durableId="1003707827">
    <w:abstractNumId w:val="45"/>
  </w:num>
  <w:num w:numId="16" w16cid:durableId="1089157302">
    <w:abstractNumId w:val="40"/>
  </w:num>
  <w:num w:numId="17" w16cid:durableId="1402868931">
    <w:abstractNumId w:val="16"/>
  </w:num>
  <w:num w:numId="18" w16cid:durableId="41446963">
    <w:abstractNumId w:val="42"/>
  </w:num>
  <w:num w:numId="19" w16cid:durableId="939069098">
    <w:abstractNumId w:val="39"/>
  </w:num>
  <w:num w:numId="20" w16cid:durableId="417947192">
    <w:abstractNumId w:val="36"/>
  </w:num>
  <w:num w:numId="21" w16cid:durableId="1800687489">
    <w:abstractNumId w:val="43"/>
  </w:num>
  <w:num w:numId="22" w16cid:durableId="1017460478">
    <w:abstractNumId w:val="1"/>
  </w:num>
  <w:num w:numId="23" w16cid:durableId="2016222523">
    <w:abstractNumId w:val="5"/>
  </w:num>
  <w:num w:numId="24" w16cid:durableId="2092500432">
    <w:abstractNumId w:val="22"/>
  </w:num>
  <w:num w:numId="25" w16cid:durableId="317420254">
    <w:abstractNumId w:val="9"/>
  </w:num>
  <w:num w:numId="26" w16cid:durableId="696613891">
    <w:abstractNumId w:val="20"/>
  </w:num>
  <w:num w:numId="27" w16cid:durableId="1936939938">
    <w:abstractNumId w:val="21"/>
  </w:num>
  <w:num w:numId="28" w16cid:durableId="1430273420">
    <w:abstractNumId w:val="14"/>
  </w:num>
  <w:num w:numId="29" w16cid:durableId="1800412975">
    <w:abstractNumId w:val="8"/>
  </w:num>
  <w:num w:numId="30" w16cid:durableId="1959675443">
    <w:abstractNumId w:val="35"/>
  </w:num>
  <w:num w:numId="31" w16cid:durableId="814108569">
    <w:abstractNumId w:val="11"/>
  </w:num>
  <w:num w:numId="32" w16cid:durableId="1442845951">
    <w:abstractNumId w:val="27"/>
  </w:num>
  <w:num w:numId="33" w16cid:durableId="1830290939">
    <w:abstractNumId w:val="24"/>
  </w:num>
  <w:num w:numId="34" w16cid:durableId="1581479621">
    <w:abstractNumId w:val="3"/>
  </w:num>
  <w:num w:numId="35" w16cid:durableId="912937189">
    <w:abstractNumId w:val="0"/>
  </w:num>
  <w:num w:numId="36" w16cid:durableId="869337881">
    <w:abstractNumId w:val="7"/>
  </w:num>
  <w:num w:numId="37" w16cid:durableId="1373994631">
    <w:abstractNumId w:val="6"/>
  </w:num>
  <w:num w:numId="38" w16cid:durableId="1840734818">
    <w:abstractNumId w:val="18"/>
  </w:num>
  <w:num w:numId="39" w16cid:durableId="327755935">
    <w:abstractNumId w:val="23"/>
  </w:num>
  <w:num w:numId="40" w16cid:durableId="1971668663">
    <w:abstractNumId w:val="25"/>
  </w:num>
  <w:num w:numId="41" w16cid:durableId="1250770893">
    <w:abstractNumId w:val="46"/>
  </w:num>
  <w:num w:numId="42" w16cid:durableId="287981011">
    <w:abstractNumId w:val="33"/>
  </w:num>
  <w:num w:numId="43" w16cid:durableId="2038768727">
    <w:abstractNumId w:val="30"/>
  </w:num>
  <w:num w:numId="44" w16cid:durableId="477233904">
    <w:abstractNumId w:val="4"/>
  </w:num>
  <w:num w:numId="45" w16cid:durableId="697049791">
    <w:abstractNumId w:val="19"/>
  </w:num>
  <w:num w:numId="46" w16cid:durableId="1507593899">
    <w:abstractNumId w:val="38"/>
  </w:num>
  <w:num w:numId="47" w16cid:durableId="22796280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13"/>
    <w:rsid w:val="00000B53"/>
    <w:rsid w:val="0000118B"/>
    <w:rsid w:val="00001A57"/>
    <w:rsid w:val="000024EA"/>
    <w:rsid w:val="0000282B"/>
    <w:rsid w:val="00003BE7"/>
    <w:rsid w:val="00003F04"/>
    <w:rsid w:val="00004166"/>
    <w:rsid w:val="00004AAC"/>
    <w:rsid w:val="00004B7C"/>
    <w:rsid w:val="00010F0A"/>
    <w:rsid w:val="00011485"/>
    <w:rsid w:val="00013B5E"/>
    <w:rsid w:val="00013E85"/>
    <w:rsid w:val="00014292"/>
    <w:rsid w:val="000145DA"/>
    <w:rsid w:val="00014F39"/>
    <w:rsid w:val="000154BB"/>
    <w:rsid w:val="00015656"/>
    <w:rsid w:val="00015B61"/>
    <w:rsid w:val="00015C1E"/>
    <w:rsid w:val="00016336"/>
    <w:rsid w:val="000163AB"/>
    <w:rsid w:val="0001651A"/>
    <w:rsid w:val="00016632"/>
    <w:rsid w:val="00017413"/>
    <w:rsid w:val="00017792"/>
    <w:rsid w:val="00017BF6"/>
    <w:rsid w:val="000212D7"/>
    <w:rsid w:val="0002187D"/>
    <w:rsid w:val="00022149"/>
    <w:rsid w:val="00023B63"/>
    <w:rsid w:val="00024A42"/>
    <w:rsid w:val="00025FF7"/>
    <w:rsid w:val="000270CD"/>
    <w:rsid w:val="00027122"/>
    <w:rsid w:val="00027D73"/>
    <w:rsid w:val="00030524"/>
    <w:rsid w:val="00030C15"/>
    <w:rsid w:val="00031048"/>
    <w:rsid w:val="00031B17"/>
    <w:rsid w:val="00031E37"/>
    <w:rsid w:val="00032996"/>
    <w:rsid w:val="0003480F"/>
    <w:rsid w:val="000359B6"/>
    <w:rsid w:val="00040366"/>
    <w:rsid w:val="0004048E"/>
    <w:rsid w:val="000412AD"/>
    <w:rsid w:val="00041792"/>
    <w:rsid w:val="00041BA1"/>
    <w:rsid w:val="000420AB"/>
    <w:rsid w:val="000425D2"/>
    <w:rsid w:val="00042CD5"/>
    <w:rsid w:val="00043CDB"/>
    <w:rsid w:val="00044301"/>
    <w:rsid w:val="00044682"/>
    <w:rsid w:val="0004519A"/>
    <w:rsid w:val="00047B9B"/>
    <w:rsid w:val="00047BF8"/>
    <w:rsid w:val="00051AA7"/>
    <w:rsid w:val="00054EFD"/>
    <w:rsid w:val="000555D1"/>
    <w:rsid w:val="00055CB5"/>
    <w:rsid w:val="00055E8C"/>
    <w:rsid w:val="00056158"/>
    <w:rsid w:val="000574D1"/>
    <w:rsid w:val="00060641"/>
    <w:rsid w:val="00060B7A"/>
    <w:rsid w:val="00060CA0"/>
    <w:rsid w:val="00060E79"/>
    <w:rsid w:val="00061723"/>
    <w:rsid w:val="00061833"/>
    <w:rsid w:val="000633F5"/>
    <w:rsid w:val="0006381C"/>
    <w:rsid w:val="0006460E"/>
    <w:rsid w:val="000647D5"/>
    <w:rsid w:val="00064850"/>
    <w:rsid w:val="00064A94"/>
    <w:rsid w:val="00064CA2"/>
    <w:rsid w:val="00064DBE"/>
    <w:rsid w:val="00065157"/>
    <w:rsid w:val="00065A82"/>
    <w:rsid w:val="00066578"/>
    <w:rsid w:val="00066EE1"/>
    <w:rsid w:val="0007091F"/>
    <w:rsid w:val="00070EEE"/>
    <w:rsid w:val="00070FEB"/>
    <w:rsid w:val="00071640"/>
    <w:rsid w:val="00071C69"/>
    <w:rsid w:val="000720D7"/>
    <w:rsid w:val="000730A5"/>
    <w:rsid w:val="00073136"/>
    <w:rsid w:val="00074D8A"/>
    <w:rsid w:val="0007546F"/>
    <w:rsid w:val="0007585C"/>
    <w:rsid w:val="000758CC"/>
    <w:rsid w:val="00075EE7"/>
    <w:rsid w:val="00076386"/>
    <w:rsid w:val="00076A2F"/>
    <w:rsid w:val="0008121E"/>
    <w:rsid w:val="00081605"/>
    <w:rsid w:val="000823AB"/>
    <w:rsid w:val="000827E1"/>
    <w:rsid w:val="0008337D"/>
    <w:rsid w:val="00083549"/>
    <w:rsid w:val="000835E0"/>
    <w:rsid w:val="00083D32"/>
    <w:rsid w:val="000913CF"/>
    <w:rsid w:val="000925FC"/>
    <w:rsid w:val="00094738"/>
    <w:rsid w:val="00094FA7"/>
    <w:rsid w:val="000979D7"/>
    <w:rsid w:val="00097A3B"/>
    <w:rsid w:val="000A0034"/>
    <w:rsid w:val="000A0458"/>
    <w:rsid w:val="000A09F4"/>
    <w:rsid w:val="000A1579"/>
    <w:rsid w:val="000A2663"/>
    <w:rsid w:val="000A2F44"/>
    <w:rsid w:val="000A4AD3"/>
    <w:rsid w:val="000A4CB3"/>
    <w:rsid w:val="000A607D"/>
    <w:rsid w:val="000A788B"/>
    <w:rsid w:val="000A7F56"/>
    <w:rsid w:val="000B0A07"/>
    <w:rsid w:val="000B11C5"/>
    <w:rsid w:val="000B2079"/>
    <w:rsid w:val="000B2886"/>
    <w:rsid w:val="000B45A5"/>
    <w:rsid w:val="000B64DC"/>
    <w:rsid w:val="000B75C8"/>
    <w:rsid w:val="000C1D8D"/>
    <w:rsid w:val="000C2572"/>
    <w:rsid w:val="000C304E"/>
    <w:rsid w:val="000C38B5"/>
    <w:rsid w:val="000C43E3"/>
    <w:rsid w:val="000C4497"/>
    <w:rsid w:val="000C45AB"/>
    <w:rsid w:val="000C4721"/>
    <w:rsid w:val="000C4828"/>
    <w:rsid w:val="000C4E5B"/>
    <w:rsid w:val="000C6F93"/>
    <w:rsid w:val="000C74AB"/>
    <w:rsid w:val="000C77F4"/>
    <w:rsid w:val="000D0E8B"/>
    <w:rsid w:val="000D101E"/>
    <w:rsid w:val="000D1112"/>
    <w:rsid w:val="000D18CA"/>
    <w:rsid w:val="000D4763"/>
    <w:rsid w:val="000D4B16"/>
    <w:rsid w:val="000D5987"/>
    <w:rsid w:val="000D7845"/>
    <w:rsid w:val="000D785A"/>
    <w:rsid w:val="000E16D9"/>
    <w:rsid w:val="000E2857"/>
    <w:rsid w:val="000E3F07"/>
    <w:rsid w:val="000E5812"/>
    <w:rsid w:val="000E5C2C"/>
    <w:rsid w:val="000E6059"/>
    <w:rsid w:val="000E702D"/>
    <w:rsid w:val="000F1539"/>
    <w:rsid w:val="000F19D5"/>
    <w:rsid w:val="000F1AB6"/>
    <w:rsid w:val="000F215A"/>
    <w:rsid w:val="000F3180"/>
    <w:rsid w:val="000F3A5F"/>
    <w:rsid w:val="000F3B24"/>
    <w:rsid w:val="000F4B62"/>
    <w:rsid w:val="000F6684"/>
    <w:rsid w:val="000F6B3A"/>
    <w:rsid w:val="000F7A25"/>
    <w:rsid w:val="00101641"/>
    <w:rsid w:val="00101BC5"/>
    <w:rsid w:val="001025EC"/>
    <w:rsid w:val="001034C1"/>
    <w:rsid w:val="00104625"/>
    <w:rsid w:val="00106CBC"/>
    <w:rsid w:val="00106DB8"/>
    <w:rsid w:val="001074E7"/>
    <w:rsid w:val="001075BD"/>
    <w:rsid w:val="00111E68"/>
    <w:rsid w:val="00111EAE"/>
    <w:rsid w:val="00112BD2"/>
    <w:rsid w:val="00113549"/>
    <w:rsid w:val="0011391A"/>
    <w:rsid w:val="00113D4D"/>
    <w:rsid w:val="00113E96"/>
    <w:rsid w:val="001145FE"/>
    <w:rsid w:val="001151BB"/>
    <w:rsid w:val="001157C4"/>
    <w:rsid w:val="0011662F"/>
    <w:rsid w:val="00117384"/>
    <w:rsid w:val="00121E7A"/>
    <w:rsid w:val="0012386C"/>
    <w:rsid w:val="001244CB"/>
    <w:rsid w:val="00124AA0"/>
    <w:rsid w:val="00125B1A"/>
    <w:rsid w:val="001261E9"/>
    <w:rsid w:val="001305DE"/>
    <w:rsid w:val="0013093C"/>
    <w:rsid w:val="00132367"/>
    <w:rsid w:val="00132BA6"/>
    <w:rsid w:val="00133392"/>
    <w:rsid w:val="001340A2"/>
    <w:rsid w:val="00134D27"/>
    <w:rsid w:val="001353EF"/>
    <w:rsid w:val="0013546C"/>
    <w:rsid w:val="00135561"/>
    <w:rsid w:val="001355DE"/>
    <w:rsid w:val="00137265"/>
    <w:rsid w:val="00137CDD"/>
    <w:rsid w:val="00140E5E"/>
    <w:rsid w:val="001422AF"/>
    <w:rsid w:val="00144808"/>
    <w:rsid w:val="00145735"/>
    <w:rsid w:val="00145C2A"/>
    <w:rsid w:val="00146333"/>
    <w:rsid w:val="001465C3"/>
    <w:rsid w:val="001473C2"/>
    <w:rsid w:val="00147FB8"/>
    <w:rsid w:val="00150A5F"/>
    <w:rsid w:val="00155A36"/>
    <w:rsid w:val="00155EA7"/>
    <w:rsid w:val="00156417"/>
    <w:rsid w:val="00156880"/>
    <w:rsid w:val="00156EED"/>
    <w:rsid w:val="00157CBD"/>
    <w:rsid w:val="00157ECB"/>
    <w:rsid w:val="00160151"/>
    <w:rsid w:val="00160523"/>
    <w:rsid w:val="00160CF9"/>
    <w:rsid w:val="00160F03"/>
    <w:rsid w:val="00160F74"/>
    <w:rsid w:val="00161559"/>
    <w:rsid w:val="00161D3C"/>
    <w:rsid w:val="00161EB7"/>
    <w:rsid w:val="00162A81"/>
    <w:rsid w:val="00163827"/>
    <w:rsid w:val="001654F2"/>
    <w:rsid w:val="00165BF9"/>
    <w:rsid w:val="00165D87"/>
    <w:rsid w:val="001706FA"/>
    <w:rsid w:val="0017141F"/>
    <w:rsid w:val="00171CC7"/>
    <w:rsid w:val="001721A3"/>
    <w:rsid w:val="00173393"/>
    <w:rsid w:val="0017366A"/>
    <w:rsid w:val="0017410E"/>
    <w:rsid w:val="00174F03"/>
    <w:rsid w:val="00175992"/>
    <w:rsid w:val="00176446"/>
    <w:rsid w:val="00177A45"/>
    <w:rsid w:val="00177D98"/>
    <w:rsid w:val="00180138"/>
    <w:rsid w:val="00180D92"/>
    <w:rsid w:val="001812EB"/>
    <w:rsid w:val="00181FE8"/>
    <w:rsid w:val="001823A6"/>
    <w:rsid w:val="00182AFA"/>
    <w:rsid w:val="001836B7"/>
    <w:rsid w:val="00183E4A"/>
    <w:rsid w:val="001840D5"/>
    <w:rsid w:val="00185078"/>
    <w:rsid w:val="00187B59"/>
    <w:rsid w:val="00187C5F"/>
    <w:rsid w:val="00190F69"/>
    <w:rsid w:val="001920A3"/>
    <w:rsid w:val="00192CFE"/>
    <w:rsid w:val="00192FD6"/>
    <w:rsid w:val="001934F7"/>
    <w:rsid w:val="00193959"/>
    <w:rsid w:val="00193AD7"/>
    <w:rsid w:val="00195BC5"/>
    <w:rsid w:val="00196E56"/>
    <w:rsid w:val="00197FF2"/>
    <w:rsid w:val="001A541B"/>
    <w:rsid w:val="001A5DE0"/>
    <w:rsid w:val="001A7E0B"/>
    <w:rsid w:val="001B146C"/>
    <w:rsid w:val="001B2147"/>
    <w:rsid w:val="001B4A81"/>
    <w:rsid w:val="001B60FF"/>
    <w:rsid w:val="001B7039"/>
    <w:rsid w:val="001C021B"/>
    <w:rsid w:val="001C1169"/>
    <w:rsid w:val="001C18D8"/>
    <w:rsid w:val="001C1977"/>
    <w:rsid w:val="001C228C"/>
    <w:rsid w:val="001C2F9F"/>
    <w:rsid w:val="001C309C"/>
    <w:rsid w:val="001C32A6"/>
    <w:rsid w:val="001C366E"/>
    <w:rsid w:val="001C4BBB"/>
    <w:rsid w:val="001C6C48"/>
    <w:rsid w:val="001C74A3"/>
    <w:rsid w:val="001C7C49"/>
    <w:rsid w:val="001C7E80"/>
    <w:rsid w:val="001D076E"/>
    <w:rsid w:val="001D179C"/>
    <w:rsid w:val="001D1F50"/>
    <w:rsid w:val="001D47D3"/>
    <w:rsid w:val="001D695C"/>
    <w:rsid w:val="001D69C4"/>
    <w:rsid w:val="001D782E"/>
    <w:rsid w:val="001E09C2"/>
    <w:rsid w:val="001E1158"/>
    <w:rsid w:val="001E23C8"/>
    <w:rsid w:val="001E3C9C"/>
    <w:rsid w:val="001E3D12"/>
    <w:rsid w:val="001E492E"/>
    <w:rsid w:val="001E5581"/>
    <w:rsid w:val="001E58D8"/>
    <w:rsid w:val="001E5C3B"/>
    <w:rsid w:val="001E6152"/>
    <w:rsid w:val="001E6979"/>
    <w:rsid w:val="001E6B56"/>
    <w:rsid w:val="001E6F3B"/>
    <w:rsid w:val="001E7269"/>
    <w:rsid w:val="001F022F"/>
    <w:rsid w:val="001F32E4"/>
    <w:rsid w:val="001F34EB"/>
    <w:rsid w:val="001F4DD4"/>
    <w:rsid w:val="001F540E"/>
    <w:rsid w:val="001F6708"/>
    <w:rsid w:val="001F7904"/>
    <w:rsid w:val="001F7B64"/>
    <w:rsid w:val="001F7EF8"/>
    <w:rsid w:val="00200DA7"/>
    <w:rsid w:val="00201918"/>
    <w:rsid w:val="00203EEB"/>
    <w:rsid w:val="00204253"/>
    <w:rsid w:val="002046B8"/>
    <w:rsid w:val="00204830"/>
    <w:rsid w:val="002049BB"/>
    <w:rsid w:val="00204F9D"/>
    <w:rsid w:val="002051E6"/>
    <w:rsid w:val="00207A8D"/>
    <w:rsid w:val="00207EAE"/>
    <w:rsid w:val="00210F28"/>
    <w:rsid w:val="002116A3"/>
    <w:rsid w:val="00212D63"/>
    <w:rsid w:val="0021322C"/>
    <w:rsid w:val="002136C4"/>
    <w:rsid w:val="00214147"/>
    <w:rsid w:val="0021480E"/>
    <w:rsid w:val="0021699C"/>
    <w:rsid w:val="00216E9B"/>
    <w:rsid w:val="0022009A"/>
    <w:rsid w:val="002213CE"/>
    <w:rsid w:val="0022146B"/>
    <w:rsid w:val="00222071"/>
    <w:rsid w:val="00222137"/>
    <w:rsid w:val="00222CBE"/>
    <w:rsid w:val="002231B7"/>
    <w:rsid w:val="00223AA7"/>
    <w:rsid w:val="00223B6F"/>
    <w:rsid w:val="00224AE3"/>
    <w:rsid w:val="00224E26"/>
    <w:rsid w:val="00224E31"/>
    <w:rsid w:val="00225B1A"/>
    <w:rsid w:val="00225E53"/>
    <w:rsid w:val="00227B19"/>
    <w:rsid w:val="00227C4D"/>
    <w:rsid w:val="00231430"/>
    <w:rsid w:val="00231BE8"/>
    <w:rsid w:val="00231EA0"/>
    <w:rsid w:val="002329E0"/>
    <w:rsid w:val="0023365D"/>
    <w:rsid w:val="00234FC5"/>
    <w:rsid w:val="00235113"/>
    <w:rsid w:val="00236415"/>
    <w:rsid w:val="00237BF6"/>
    <w:rsid w:val="00240E71"/>
    <w:rsid w:val="0024232B"/>
    <w:rsid w:val="00242CA9"/>
    <w:rsid w:val="002435D2"/>
    <w:rsid w:val="00243A1E"/>
    <w:rsid w:val="002440F5"/>
    <w:rsid w:val="00244F4E"/>
    <w:rsid w:val="00245034"/>
    <w:rsid w:val="002457F4"/>
    <w:rsid w:val="00247609"/>
    <w:rsid w:val="00251243"/>
    <w:rsid w:val="00251565"/>
    <w:rsid w:val="00251DF5"/>
    <w:rsid w:val="00251EF8"/>
    <w:rsid w:val="0025220C"/>
    <w:rsid w:val="00253229"/>
    <w:rsid w:val="00254436"/>
    <w:rsid w:val="0025530F"/>
    <w:rsid w:val="0025546C"/>
    <w:rsid w:val="00255C42"/>
    <w:rsid w:val="00256DE7"/>
    <w:rsid w:val="00257555"/>
    <w:rsid w:val="00257F12"/>
    <w:rsid w:val="0026048C"/>
    <w:rsid w:val="00261AB3"/>
    <w:rsid w:val="00261D44"/>
    <w:rsid w:val="0026268F"/>
    <w:rsid w:val="00264076"/>
    <w:rsid w:val="002640E2"/>
    <w:rsid w:val="00266824"/>
    <w:rsid w:val="00267234"/>
    <w:rsid w:val="00267DDD"/>
    <w:rsid w:val="00270B5D"/>
    <w:rsid w:val="00270DD0"/>
    <w:rsid w:val="00271967"/>
    <w:rsid w:val="002725E3"/>
    <w:rsid w:val="00272AC2"/>
    <w:rsid w:val="00273650"/>
    <w:rsid w:val="00273DA1"/>
    <w:rsid w:val="002743B4"/>
    <w:rsid w:val="0027460A"/>
    <w:rsid w:val="00274E6C"/>
    <w:rsid w:val="002759B2"/>
    <w:rsid w:val="00275CD9"/>
    <w:rsid w:val="0027624B"/>
    <w:rsid w:val="002772AC"/>
    <w:rsid w:val="00277941"/>
    <w:rsid w:val="00277988"/>
    <w:rsid w:val="002807ED"/>
    <w:rsid w:val="00280B77"/>
    <w:rsid w:val="00280D38"/>
    <w:rsid w:val="00280FF8"/>
    <w:rsid w:val="0028136A"/>
    <w:rsid w:val="002838C8"/>
    <w:rsid w:val="002843A8"/>
    <w:rsid w:val="002850F3"/>
    <w:rsid w:val="002852B9"/>
    <w:rsid w:val="00285370"/>
    <w:rsid w:val="00286B8A"/>
    <w:rsid w:val="002879B0"/>
    <w:rsid w:val="00290305"/>
    <w:rsid w:val="00292755"/>
    <w:rsid w:val="00292CBE"/>
    <w:rsid w:val="00293185"/>
    <w:rsid w:val="00293FD5"/>
    <w:rsid w:val="00294209"/>
    <w:rsid w:val="00294E1E"/>
    <w:rsid w:val="00295135"/>
    <w:rsid w:val="0029543F"/>
    <w:rsid w:val="00295FF4"/>
    <w:rsid w:val="00296B96"/>
    <w:rsid w:val="002A084B"/>
    <w:rsid w:val="002A18DC"/>
    <w:rsid w:val="002A29CD"/>
    <w:rsid w:val="002A2A25"/>
    <w:rsid w:val="002A32E5"/>
    <w:rsid w:val="002A37D6"/>
    <w:rsid w:val="002A482A"/>
    <w:rsid w:val="002A5C2F"/>
    <w:rsid w:val="002A5E06"/>
    <w:rsid w:val="002B03E3"/>
    <w:rsid w:val="002B14A8"/>
    <w:rsid w:val="002B1F4F"/>
    <w:rsid w:val="002B454F"/>
    <w:rsid w:val="002B5293"/>
    <w:rsid w:val="002B551A"/>
    <w:rsid w:val="002B5D91"/>
    <w:rsid w:val="002B6FF4"/>
    <w:rsid w:val="002B7E11"/>
    <w:rsid w:val="002C2150"/>
    <w:rsid w:val="002C27AB"/>
    <w:rsid w:val="002C39A5"/>
    <w:rsid w:val="002C3EF3"/>
    <w:rsid w:val="002C6E7F"/>
    <w:rsid w:val="002C7B68"/>
    <w:rsid w:val="002D068D"/>
    <w:rsid w:val="002D1D3D"/>
    <w:rsid w:val="002D30F6"/>
    <w:rsid w:val="002D482C"/>
    <w:rsid w:val="002D540B"/>
    <w:rsid w:val="002D5B1C"/>
    <w:rsid w:val="002D6C2B"/>
    <w:rsid w:val="002D7802"/>
    <w:rsid w:val="002D78AE"/>
    <w:rsid w:val="002E00B5"/>
    <w:rsid w:val="002E070C"/>
    <w:rsid w:val="002E13BD"/>
    <w:rsid w:val="002E13FC"/>
    <w:rsid w:val="002E2096"/>
    <w:rsid w:val="002E4046"/>
    <w:rsid w:val="002F01F3"/>
    <w:rsid w:val="002F2923"/>
    <w:rsid w:val="002F2AA9"/>
    <w:rsid w:val="002F4B3B"/>
    <w:rsid w:val="002F58A9"/>
    <w:rsid w:val="002F5C24"/>
    <w:rsid w:val="002F68D6"/>
    <w:rsid w:val="002F7693"/>
    <w:rsid w:val="002F7C42"/>
    <w:rsid w:val="003007EA"/>
    <w:rsid w:val="00300F64"/>
    <w:rsid w:val="00301841"/>
    <w:rsid w:val="00301E2C"/>
    <w:rsid w:val="00302DFD"/>
    <w:rsid w:val="00305A61"/>
    <w:rsid w:val="00307600"/>
    <w:rsid w:val="00311247"/>
    <w:rsid w:val="003139F5"/>
    <w:rsid w:val="00313EED"/>
    <w:rsid w:val="00314FCF"/>
    <w:rsid w:val="00320331"/>
    <w:rsid w:val="00320510"/>
    <w:rsid w:val="00320836"/>
    <w:rsid w:val="003219DC"/>
    <w:rsid w:val="00321A5C"/>
    <w:rsid w:val="00322162"/>
    <w:rsid w:val="00322847"/>
    <w:rsid w:val="00323E57"/>
    <w:rsid w:val="003245E5"/>
    <w:rsid w:val="00324D33"/>
    <w:rsid w:val="00325612"/>
    <w:rsid w:val="003275DA"/>
    <w:rsid w:val="0032765D"/>
    <w:rsid w:val="00327750"/>
    <w:rsid w:val="0033062F"/>
    <w:rsid w:val="0033066C"/>
    <w:rsid w:val="00330E33"/>
    <w:rsid w:val="00332E2E"/>
    <w:rsid w:val="00333985"/>
    <w:rsid w:val="00333DDC"/>
    <w:rsid w:val="00335526"/>
    <w:rsid w:val="003356FE"/>
    <w:rsid w:val="0033728F"/>
    <w:rsid w:val="00337381"/>
    <w:rsid w:val="00337FE7"/>
    <w:rsid w:val="003401C7"/>
    <w:rsid w:val="00340785"/>
    <w:rsid w:val="00340833"/>
    <w:rsid w:val="00340E5A"/>
    <w:rsid w:val="00340EF6"/>
    <w:rsid w:val="00343024"/>
    <w:rsid w:val="00343061"/>
    <w:rsid w:val="00343106"/>
    <w:rsid w:val="00344863"/>
    <w:rsid w:val="00344A52"/>
    <w:rsid w:val="00344CCF"/>
    <w:rsid w:val="003464A3"/>
    <w:rsid w:val="00346F10"/>
    <w:rsid w:val="0035016F"/>
    <w:rsid w:val="003504D5"/>
    <w:rsid w:val="00350886"/>
    <w:rsid w:val="003513B8"/>
    <w:rsid w:val="00351D7E"/>
    <w:rsid w:val="00351FB9"/>
    <w:rsid w:val="00352556"/>
    <w:rsid w:val="00353275"/>
    <w:rsid w:val="00355B63"/>
    <w:rsid w:val="00356782"/>
    <w:rsid w:val="00356812"/>
    <w:rsid w:val="00356BE7"/>
    <w:rsid w:val="00357829"/>
    <w:rsid w:val="00357BB2"/>
    <w:rsid w:val="00360071"/>
    <w:rsid w:val="00361050"/>
    <w:rsid w:val="0036231E"/>
    <w:rsid w:val="0036359E"/>
    <w:rsid w:val="00363CBC"/>
    <w:rsid w:val="00363F8D"/>
    <w:rsid w:val="00364DE3"/>
    <w:rsid w:val="00366263"/>
    <w:rsid w:val="00367719"/>
    <w:rsid w:val="00370539"/>
    <w:rsid w:val="00370B47"/>
    <w:rsid w:val="00371BE7"/>
    <w:rsid w:val="00372006"/>
    <w:rsid w:val="00373865"/>
    <w:rsid w:val="00374689"/>
    <w:rsid w:val="00374C28"/>
    <w:rsid w:val="00374E4E"/>
    <w:rsid w:val="00376BD3"/>
    <w:rsid w:val="00377407"/>
    <w:rsid w:val="00384505"/>
    <w:rsid w:val="00384862"/>
    <w:rsid w:val="00385BE5"/>
    <w:rsid w:val="00386636"/>
    <w:rsid w:val="0038671A"/>
    <w:rsid w:val="00386A1C"/>
    <w:rsid w:val="00386D74"/>
    <w:rsid w:val="00387B8D"/>
    <w:rsid w:val="00387C4A"/>
    <w:rsid w:val="00390282"/>
    <w:rsid w:val="0039046D"/>
    <w:rsid w:val="0039084F"/>
    <w:rsid w:val="003935B5"/>
    <w:rsid w:val="003936BC"/>
    <w:rsid w:val="00395256"/>
    <w:rsid w:val="00395676"/>
    <w:rsid w:val="00395A4F"/>
    <w:rsid w:val="00396CA4"/>
    <w:rsid w:val="00396E01"/>
    <w:rsid w:val="00397F28"/>
    <w:rsid w:val="00397F44"/>
    <w:rsid w:val="00397F59"/>
    <w:rsid w:val="003A0BFD"/>
    <w:rsid w:val="003A122F"/>
    <w:rsid w:val="003A1D76"/>
    <w:rsid w:val="003A2F2E"/>
    <w:rsid w:val="003A31A2"/>
    <w:rsid w:val="003A37F7"/>
    <w:rsid w:val="003A3BA3"/>
    <w:rsid w:val="003A3F12"/>
    <w:rsid w:val="003A4BE8"/>
    <w:rsid w:val="003A52AE"/>
    <w:rsid w:val="003A5500"/>
    <w:rsid w:val="003A57B1"/>
    <w:rsid w:val="003A5CA1"/>
    <w:rsid w:val="003A658D"/>
    <w:rsid w:val="003A6771"/>
    <w:rsid w:val="003B0175"/>
    <w:rsid w:val="003B035B"/>
    <w:rsid w:val="003B0EB4"/>
    <w:rsid w:val="003B11FE"/>
    <w:rsid w:val="003B1407"/>
    <w:rsid w:val="003B1612"/>
    <w:rsid w:val="003B1E5E"/>
    <w:rsid w:val="003B2380"/>
    <w:rsid w:val="003B263E"/>
    <w:rsid w:val="003B2E4A"/>
    <w:rsid w:val="003B4A2C"/>
    <w:rsid w:val="003B4C89"/>
    <w:rsid w:val="003B5112"/>
    <w:rsid w:val="003B657B"/>
    <w:rsid w:val="003C06A0"/>
    <w:rsid w:val="003C1D56"/>
    <w:rsid w:val="003C1FF4"/>
    <w:rsid w:val="003C2129"/>
    <w:rsid w:val="003C24AC"/>
    <w:rsid w:val="003C2C61"/>
    <w:rsid w:val="003C36B9"/>
    <w:rsid w:val="003C5B4E"/>
    <w:rsid w:val="003C6A97"/>
    <w:rsid w:val="003C740C"/>
    <w:rsid w:val="003C750F"/>
    <w:rsid w:val="003C7691"/>
    <w:rsid w:val="003C7FF4"/>
    <w:rsid w:val="003D3307"/>
    <w:rsid w:val="003D3600"/>
    <w:rsid w:val="003D5525"/>
    <w:rsid w:val="003D75C1"/>
    <w:rsid w:val="003D7C2F"/>
    <w:rsid w:val="003E23AF"/>
    <w:rsid w:val="003E2416"/>
    <w:rsid w:val="003E2809"/>
    <w:rsid w:val="003E31E7"/>
    <w:rsid w:val="003E4A77"/>
    <w:rsid w:val="003E4D1B"/>
    <w:rsid w:val="003E4E82"/>
    <w:rsid w:val="003E6094"/>
    <w:rsid w:val="003E6A9F"/>
    <w:rsid w:val="003F0001"/>
    <w:rsid w:val="003F031B"/>
    <w:rsid w:val="003F069C"/>
    <w:rsid w:val="003F0BFF"/>
    <w:rsid w:val="003F10AE"/>
    <w:rsid w:val="003F110F"/>
    <w:rsid w:val="003F174E"/>
    <w:rsid w:val="003F29F3"/>
    <w:rsid w:val="003F3390"/>
    <w:rsid w:val="003F3CD5"/>
    <w:rsid w:val="003F3EC9"/>
    <w:rsid w:val="003F4847"/>
    <w:rsid w:val="003F560D"/>
    <w:rsid w:val="003F6087"/>
    <w:rsid w:val="003F6A1C"/>
    <w:rsid w:val="003F7DDD"/>
    <w:rsid w:val="00400196"/>
    <w:rsid w:val="00403474"/>
    <w:rsid w:val="00405896"/>
    <w:rsid w:val="00405CF1"/>
    <w:rsid w:val="00405DFE"/>
    <w:rsid w:val="004072C4"/>
    <w:rsid w:val="0040774A"/>
    <w:rsid w:val="00407B46"/>
    <w:rsid w:val="00407BD5"/>
    <w:rsid w:val="00410B4F"/>
    <w:rsid w:val="004115CC"/>
    <w:rsid w:val="0041174E"/>
    <w:rsid w:val="004120CF"/>
    <w:rsid w:val="00412D55"/>
    <w:rsid w:val="004136BC"/>
    <w:rsid w:val="004136CE"/>
    <w:rsid w:val="00414058"/>
    <w:rsid w:val="00414459"/>
    <w:rsid w:val="00414B9C"/>
    <w:rsid w:val="00415A4B"/>
    <w:rsid w:val="00415A7F"/>
    <w:rsid w:val="0041610E"/>
    <w:rsid w:val="004206C1"/>
    <w:rsid w:val="00421C1A"/>
    <w:rsid w:val="0042244A"/>
    <w:rsid w:val="00422775"/>
    <w:rsid w:val="0042479D"/>
    <w:rsid w:val="00424E9B"/>
    <w:rsid w:val="004254B0"/>
    <w:rsid w:val="00425C9C"/>
    <w:rsid w:val="00425E3E"/>
    <w:rsid w:val="00426DF0"/>
    <w:rsid w:val="00430503"/>
    <w:rsid w:val="00432551"/>
    <w:rsid w:val="00432C41"/>
    <w:rsid w:val="004340C9"/>
    <w:rsid w:val="00434C1A"/>
    <w:rsid w:val="00435444"/>
    <w:rsid w:val="00435855"/>
    <w:rsid w:val="00435E08"/>
    <w:rsid w:val="00436311"/>
    <w:rsid w:val="00436F77"/>
    <w:rsid w:val="00440796"/>
    <w:rsid w:val="00440865"/>
    <w:rsid w:val="00440F0E"/>
    <w:rsid w:val="00441CDB"/>
    <w:rsid w:val="00441E06"/>
    <w:rsid w:val="00442FE2"/>
    <w:rsid w:val="004431AC"/>
    <w:rsid w:val="00443EEA"/>
    <w:rsid w:val="00444B1A"/>
    <w:rsid w:val="0044643F"/>
    <w:rsid w:val="00446B2E"/>
    <w:rsid w:val="00446C47"/>
    <w:rsid w:val="00447207"/>
    <w:rsid w:val="00447A96"/>
    <w:rsid w:val="00447D80"/>
    <w:rsid w:val="00450134"/>
    <w:rsid w:val="004529C1"/>
    <w:rsid w:val="0045379D"/>
    <w:rsid w:val="00453A7C"/>
    <w:rsid w:val="00454285"/>
    <w:rsid w:val="00454917"/>
    <w:rsid w:val="00454BBD"/>
    <w:rsid w:val="00455977"/>
    <w:rsid w:val="004573C7"/>
    <w:rsid w:val="00457958"/>
    <w:rsid w:val="00457C75"/>
    <w:rsid w:val="00457F2B"/>
    <w:rsid w:val="00459A42"/>
    <w:rsid w:val="004600C7"/>
    <w:rsid w:val="00461336"/>
    <w:rsid w:val="00461424"/>
    <w:rsid w:val="00461BD7"/>
    <w:rsid w:val="00465FEB"/>
    <w:rsid w:val="00466308"/>
    <w:rsid w:val="00467638"/>
    <w:rsid w:val="0046784E"/>
    <w:rsid w:val="00467FE8"/>
    <w:rsid w:val="004710B6"/>
    <w:rsid w:val="00471510"/>
    <w:rsid w:val="00471EAE"/>
    <w:rsid w:val="00474592"/>
    <w:rsid w:val="00474AD0"/>
    <w:rsid w:val="00475018"/>
    <w:rsid w:val="004758A3"/>
    <w:rsid w:val="00475BD1"/>
    <w:rsid w:val="00475BE0"/>
    <w:rsid w:val="00475C08"/>
    <w:rsid w:val="004762E2"/>
    <w:rsid w:val="00477A18"/>
    <w:rsid w:val="00483164"/>
    <w:rsid w:val="004838E2"/>
    <w:rsid w:val="004845D4"/>
    <w:rsid w:val="004848BD"/>
    <w:rsid w:val="004848BF"/>
    <w:rsid w:val="00486047"/>
    <w:rsid w:val="00486058"/>
    <w:rsid w:val="0048613F"/>
    <w:rsid w:val="00490328"/>
    <w:rsid w:val="00490F6D"/>
    <w:rsid w:val="00491312"/>
    <w:rsid w:val="004913D4"/>
    <w:rsid w:val="00491526"/>
    <w:rsid w:val="004918CE"/>
    <w:rsid w:val="00494181"/>
    <w:rsid w:val="004942EA"/>
    <w:rsid w:val="00494381"/>
    <w:rsid w:val="00494524"/>
    <w:rsid w:val="00495E4B"/>
    <w:rsid w:val="00495EC5"/>
    <w:rsid w:val="00496AD7"/>
    <w:rsid w:val="00497C47"/>
    <w:rsid w:val="004A089D"/>
    <w:rsid w:val="004A1052"/>
    <w:rsid w:val="004A2AEB"/>
    <w:rsid w:val="004A2BE0"/>
    <w:rsid w:val="004A2DB9"/>
    <w:rsid w:val="004A49CA"/>
    <w:rsid w:val="004A5ED9"/>
    <w:rsid w:val="004A64E1"/>
    <w:rsid w:val="004A64F2"/>
    <w:rsid w:val="004A7236"/>
    <w:rsid w:val="004A7E9D"/>
    <w:rsid w:val="004B2BF7"/>
    <w:rsid w:val="004B5EFF"/>
    <w:rsid w:val="004C048C"/>
    <w:rsid w:val="004C0A98"/>
    <w:rsid w:val="004C12A4"/>
    <w:rsid w:val="004C17F4"/>
    <w:rsid w:val="004C2574"/>
    <w:rsid w:val="004C2CCE"/>
    <w:rsid w:val="004C35F9"/>
    <w:rsid w:val="004C3FA3"/>
    <w:rsid w:val="004C5E8D"/>
    <w:rsid w:val="004C7E88"/>
    <w:rsid w:val="004D15A4"/>
    <w:rsid w:val="004D2AC5"/>
    <w:rsid w:val="004D30AF"/>
    <w:rsid w:val="004D3A84"/>
    <w:rsid w:val="004D3C3B"/>
    <w:rsid w:val="004D451F"/>
    <w:rsid w:val="004D4B73"/>
    <w:rsid w:val="004D4F06"/>
    <w:rsid w:val="004D521B"/>
    <w:rsid w:val="004D6738"/>
    <w:rsid w:val="004D7205"/>
    <w:rsid w:val="004D7339"/>
    <w:rsid w:val="004D738C"/>
    <w:rsid w:val="004D7DA9"/>
    <w:rsid w:val="004E0F3B"/>
    <w:rsid w:val="004E20C8"/>
    <w:rsid w:val="004E3C7E"/>
    <w:rsid w:val="004E430D"/>
    <w:rsid w:val="004E487A"/>
    <w:rsid w:val="004E6C0F"/>
    <w:rsid w:val="004E7DCE"/>
    <w:rsid w:val="004F06C4"/>
    <w:rsid w:val="004F0B38"/>
    <w:rsid w:val="004F0B5F"/>
    <w:rsid w:val="004F0D63"/>
    <w:rsid w:val="004F2762"/>
    <w:rsid w:val="004F29A3"/>
    <w:rsid w:val="004F357A"/>
    <w:rsid w:val="004F4F1E"/>
    <w:rsid w:val="004F52DA"/>
    <w:rsid w:val="004F6394"/>
    <w:rsid w:val="004F6F34"/>
    <w:rsid w:val="004F71FC"/>
    <w:rsid w:val="00500D84"/>
    <w:rsid w:val="00500F4F"/>
    <w:rsid w:val="00502D6A"/>
    <w:rsid w:val="00503FC3"/>
    <w:rsid w:val="005042B1"/>
    <w:rsid w:val="005051FA"/>
    <w:rsid w:val="00505C1C"/>
    <w:rsid w:val="005068CC"/>
    <w:rsid w:val="00506F2E"/>
    <w:rsid w:val="00511509"/>
    <w:rsid w:val="00511D76"/>
    <w:rsid w:val="00512159"/>
    <w:rsid w:val="00512186"/>
    <w:rsid w:val="00512535"/>
    <w:rsid w:val="005126FA"/>
    <w:rsid w:val="0051272C"/>
    <w:rsid w:val="005128E3"/>
    <w:rsid w:val="00512EAE"/>
    <w:rsid w:val="00513B09"/>
    <w:rsid w:val="00514617"/>
    <w:rsid w:val="0051611C"/>
    <w:rsid w:val="00517D50"/>
    <w:rsid w:val="00522DBB"/>
    <w:rsid w:val="005260F3"/>
    <w:rsid w:val="00527594"/>
    <w:rsid w:val="00527C36"/>
    <w:rsid w:val="0053052D"/>
    <w:rsid w:val="00530E67"/>
    <w:rsid w:val="00531CC4"/>
    <w:rsid w:val="0053382F"/>
    <w:rsid w:val="00533A1D"/>
    <w:rsid w:val="00534A97"/>
    <w:rsid w:val="00535320"/>
    <w:rsid w:val="0053568A"/>
    <w:rsid w:val="0053589D"/>
    <w:rsid w:val="0053593F"/>
    <w:rsid w:val="005370AE"/>
    <w:rsid w:val="005403E0"/>
    <w:rsid w:val="005407E3"/>
    <w:rsid w:val="0054263E"/>
    <w:rsid w:val="00545281"/>
    <w:rsid w:val="005461D8"/>
    <w:rsid w:val="0054668C"/>
    <w:rsid w:val="00546A0A"/>
    <w:rsid w:val="00547F59"/>
    <w:rsid w:val="00550344"/>
    <w:rsid w:val="00550A97"/>
    <w:rsid w:val="00550CFD"/>
    <w:rsid w:val="005516D8"/>
    <w:rsid w:val="00551860"/>
    <w:rsid w:val="00552053"/>
    <w:rsid w:val="005524C4"/>
    <w:rsid w:val="005541F1"/>
    <w:rsid w:val="005554F5"/>
    <w:rsid w:val="0055561C"/>
    <w:rsid w:val="00556429"/>
    <w:rsid w:val="00556D5F"/>
    <w:rsid w:val="0056000F"/>
    <w:rsid w:val="00561572"/>
    <w:rsid w:val="00562006"/>
    <w:rsid w:val="005634CE"/>
    <w:rsid w:val="0057125E"/>
    <w:rsid w:val="00571C4F"/>
    <w:rsid w:val="005722E4"/>
    <w:rsid w:val="00572940"/>
    <w:rsid w:val="005739C0"/>
    <w:rsid w:val="00574456"/>
    <w:rsid w:val="00574B27"/>
    <w:rsid w:val="00574CA8"/>
    <w:rsid w:val="00575207"/>
    <w:rsid w:val="00575F5F"/>
    <w:rsid w:val="00576275"/>
    <w:rsid w:val="00577080"/>
    <w:rsid w:val="00577FEE"/>
    <w:rsid w:val="00580487"/>
    <w:rsid w:val="00581776"/>
    <w:rsid w:val="005817C2"/>
    <w:rsid w:val="00581AB6"/>
    <w:rsid w:val="00582064"/>
    <w:rsid w:val="00582B9E"/>
    <w:rsid w:val="0058312E"/>
    <w:rsid w:val="00586209"/>
    <w:rsid w:val="005871C0"/>
    <w:rsid w:val="005879CE"/>
    <w:rsid w:val="00587B9C"/>
    <w:rsid w:val="00587EAB"/>
    <w:rsid w:val="0059037C"/>
    <w:rsid w:val="00591F39"/>
    <w:rsid w:val="00592396"/>
    <w:rsid w:val="00592A82"/>
    <w:rsid w:val="00593AD1"/>
    <w:rsid w:val="00594A87"/>
    <w:rsid w:val="00594C33"/>
    <w:rsid w:val="005951A7"/>
    <w:rsid w:val="00595DB0"/>
    <w:rsid w:val="0059707D"/>
    <w:rsid w:val="00597566"/>
    <w:rsid w:val="005A06B6"/>
    <w:rsid w:val="005A3712"/>
    <w:rsid w:val="005A3869"/>
    <w:rsid w:val="005A4211"/>
    <w:rsid w:val="005A438D"/>
    <w:rsid w:val="005A598B"/>
    <w:rsid w:val="005A5E5A"/>
    <w:rsid w:val="005A6911"/>
    <w:rsid w:val="005B33A8"/>
    <w:rsid w:val="005B44C0"/>
    <w:rsid w:val="005B6BF7"/>
    <w:rsid w:val="005B7178"/>
    <w:rsid w:val="005B7532"/>
    <w:rsid w:val="005C0BEB"/>
    <w:rsid w:val="005C16C3"/>
    <w:rsid w:val="005C28F5"/>
    <w:rsid w:val="005C4C18"/>
    <w:rsid w:val="005C66B2"/>
    <w:rsid w:val="005C6704"/>
    <w:rsid w:val="005D113C"/>
    <w:rsid w:val="005D177F"/>
    <w:rsid w:val="005D265C"/>
    <w:rsid w:val="005D37CB"/>
    <w:rsid w:val="005D38FA"/>
    <w:rsid w:val="005D466E"/>
    <w:rsid w:val="005D4D1D"/>
    <w:rsid w:val="005D5FDE"/>
    <w:rsid w:val="005D6178"/>
    <w:rsid w:val="005D6C11"/>
    <w:rsid w:val="005E014C"/>
    <w:rsid w:val="005E04FB"/>
    <w:rsid w:val="005E0EA5"/>
    <w:rsid w:val="005E0FAD"/>
    <w:rsid w:val="005E467D"/>
    <w:rsid w:val="005E4AE3"/>
    <w:rsid w:val="005E4E39"/>
    <w:rsid w:val="005E62D0"/>
    <w:rsid w:val="005E6E05"/>
    <w:rsid w:val="005E71DD"/>
    <w:rsid w:val="005E7862"/>
    <w:rsid w:val="005F001E"/>
    <w:rsid w:val="005F1112"/>
    <w:rsid w:val="005F1197"/>
    <w:rsid w:val="005F2579"/>
    <w:rsid w:val="005F27D8"/>
    <w:rsid w:val="005F2CBC"/>
    <w:rsid w:val="005F3E7A"/>
    <w:rsid w:val="005F51C9"/>
    <w:rsid w:val="005F56F0"/>
    <w:rsid w:val="005F571B"/>
    <w:rsid w:val="005F744D"/>
    <w:rsid w:val="005F7A90"/>
    <w:rsid w:val="006000E0"/>
    <w:rsid w:val="00600123"/>
    <w:rsid w:val="00600285"/>
    <w:rsid w:val="00600A65"/>
    <w:rsid w:val="00601221"/>
    <w:rsid w:val="00601E56"/>
    <w:rsid w:val="00602787"/>
    <w:rsid w:val="00602EE9"/>
    <w:rsid w:val="006032E7"/>
    <w:rsid w:val="006033BE"/>
    <w:rsid w:val="006049CD"/>
    <w:rsid w:val="00606F31"/>
    <w:rsid w:val="00607859"/>
    <w:rsid w:val="00607947"/>
    <w:rsid w:val="006079AF"/>
    <w:rsid w:val="00610443"/>
    <w:rsid w:val="00610AEA"/>
    <w:rsid w:val="00611437"/>
    <w:rsid w:val="00612E27"/>
    <w:rsid w:val="00614085"/>
    <w:rsid w:val="0061785A"/>
    <w:rsid w:val="006215EA"/>
    <w:rsid w:val="00621FB4"/>
    <w:rsid w:val="00622759"/>
    <w:rsid w:val="00625D20"/>
    <w:rsid w:val="00627A90"/>
    <w:rsid w:val="00630155"/>
    <w:rsid w:val="00632541"/>
    <w:rsid w:val="00633939"/>
    <w:rsid w:val="00633B4F"/>
    <w:rsid w:val="00633D58"/>
    <w:rsid w:val="00634238"/>
    <w:rsid w:val="006353B1"/>
    <w:rsid w:val="00640305"/>
    <w:rsid w:val="00643DD6"/>
    <w:rsid w:val="006442E7"/>
    <w:rsid w:val="00644714"/>
    <w:rsid w:val="00645383"/>
    <w:rsid w:val="006455E9"/>
    <w:rsid w:val="00647832"/>
    <w:rsid w:val="00647B0D"/>
    <w:rsid w:val="00651D68"/>
    <w:rsid w:val="006537E4"/>
    <w:rsid w:val="00653AF6"/>
    <w:rsid w:val="00653DCD"/>
    <w:rsid w:val="00653F57"/>
    <w:rsid w:val="00654BFA"/>
    <w:rsid w:val="00656420"/>
    <w:rsid w:val="0065692E"/>
    <w:rsid w:val="00656D0D"/>
    <w:rsid w:val="00657356"/>
    <w:rsid w:val="006575CD"/>
    <w:rsid w:val="006605F8"/>
    <w:rsid w:val="00660AEC"/>
    <w:rsid w:val="006614F9"/>
    <w:rsid w:val="00661870"/>
    <w:rsid w:val="0066270A"/>
    <w:rsid w:val="00662FE7"/>
    <w:rsid w:val="00663641"/>
    <w:rsid w:val="0066514A"/>
    <w:rsid w:val="00671574"/>
    <w:rsid w:val="00672304"/>
    <w:rsid w:val="006727DB"/>
    <w:rsid w:val="0067371F"/>
    <w:rsid w:val="00674181"/>
    <w:rsid w:val="006748DE"/>
    <w:rsid w:val="00674A23"/>
    <w:rsid w:val="0067578E"/>
    <w:rsid w:val="00676967"/>
    <w:rsid w:val="006779EC"/>
    <w:rsid w:val="00677EF8"/>
    <w:rsid w:val="00680D3C"/>
    <w:rsid w:val="006813A6"/>
    <w:rsid w:val="0068398F"/>
    <w:rsid w:val="006845E9"/>
    <w:rsid w:val="00686B74"/>
    <w:rsid w:val="00687FF9"/>
    <w:rsid w:val="006911B2"/>
    <w:rsid w:val="0069198F"/>
    <w:rsid w:val="00691B02"/>
    <w:rsid w:val="00691F83"/>
    <w:rsid w:val="00694379"/>
    <w:rsid w:val="00696530"/>
    <w:rsid w:val="0069772D"/>
    <w:rsid w:val="00697A17"/>
    <w:rsid w:val="006A2287"/>
    <w:rsid w:val="006A2D69"/>
    <w:rsid w:val="006A3F5A"/>
    <w:rsid w:val="006A61C6"/>
    <w:rsid w:val="006A62FE"/>
    <w:rsid w:val="006B08EE"/>
    <w:rsid w:val="006B1E30"/>
    <w:rsid w:val="006B336B"/>
    <w:rsid w:val="006B3859"/>
    <w:rsid w:val="006B4339"/>
    <w:rsid w:val="006B466D"/>
    <w:rsid w:val="006B4FB7"/>
    <w:rsid w:val="006B5B4A"/>
    <w:rsid w:val="006B76DD"/>
    <w:rsid w:val="006B7B3C"/>
    <w:rsid w:val="006C08DC"/>
    <w:rsid w:val="006C14AC"/>
    <w:rsid w:val="006C259E"/>
    <w:rsid w:val="006C2AE2"/>
    <w:rsid w:val="006C3146"/>
    <w:rsid w:val="006C3296"/>
    <w:rsid w:val="006C3E54"/>
    <w:rsid w:val="006C53C1"/>
    <w:rsid w:val="006C68AC"/>
    <w:rsid w:val="006C6D4A"/>
    <w:rsid w:val="006C6DD4"/>
    <w:rsid w:val="006C7F31"/>
    <w:rsid w:val="006D07BA"/>
    <w:rsid w:val="006D27A3"/>
    <w:rsid w:val="006D2A27"/>
    <w:rsid w:val="006D2DDE"/>
    <w:rsid w:val="006D2E61"/>
    <w:rsid w:val="006D396C"/>
    <w:rsid w:val="006D41E7"/>
    <w:rsid w:val="006D45C4"/>
    <w:rsid w:val="006D4E06"/>
    <w:rsid w:val="006D51F9"/>
    <w:rsid w:val="006D5B38"/>
    <w:rsid w:val="006D7056"/>
    <w:rsid w:val="006E00CB"/>
    <w:rsid w:val="006E0355"/>
    <w:rsid w:val="006E0B07"/>
    <w:rsid w:val="006E150A"/>
    <w:rsid w:val="006E19F6"/>
    <w:rsid w:val="006E2624"/>
    <w:rsid w:val="006E29DD"/>
    <w:rsid w:val="006E3CA0"/>
    <w:rsid w:val="006E4F46"/>
    <w:rsid w:val="006E4F71"/>
    <w:rsid w:val="006E672B"/>
    <w:rsid w:val="006E6A01"/>
    <w:rsid w:val="006E6D50"/>
    <w:rsid w:val="006E7661"/>
    <w:rsid w:val="006F04FC"/>
    <w:rsid w:val="006F0B81"/>
    <w:rsid w:val="006F10E9"/>
    <w:rsid w:val="006F11E4"/>
    <w:rsid w:val="006F20FB"/>
    <w:rsid w:val="006F7956"/>
    <w:rsid w:val="00700045"/>
    <w:rsid w:val="00701725"/>
    <w:rsid w:val="00704A27"/>
    <w:rsid w:val="00704CA6"/>
    <w:rsid w:val="007052FE"/>
    <w:rsid w:val="00705FF4"/>
    <w:rsid w:val="00706265"/>
    <w:rsid w:val="00706564"/>
    <w:rsid w:val="00706D93"/>
    <w:rsid w:val="00707B4A"/>
    <w:rsid w:val="00710DEE"/>
    <w:rsid w:val="007112F0"/>
    <w:rsid w:val="007118CF"/>
    <w:rsid w:val="00711978"/>
    <w:rsid w:val="00711ACF"/>
    <w:rsid w:val="00714BB6"/>
    <w:rsid w:val="00715576"/>
    <w:rsid w:val="0071632D"/>
    <w:rsid w:val="00716A12"/>
    <w:rsid w:val="00717B2E"/>
    <w:rsid w:val="00721AD4"/>
    <w:rsid w:val="0072366F"/>
    <w:rsid w:val="007250F7"/>
    <w:rsid w:val="007264A2"/>
    <w:rsid w:val="00726C92"/>
    <w:rsid w:val="0073125C"/>
    <w:rsid w:val="007321E8"/>
    <w:rsid w:val="0073391D"/>
    <w:rsid w:val="0073510E"/>
    <w:rsid w:val="007353D5"/>
    <w:rsid w:val="00737FC8"/>
    <w:rsid w:val="00740776"/>
    <w:rsid w:val="0074097A"/>
    <w:rsid w:val="00741C23"/>
    <w:rsid w:val="007433F3"/>
    <w:rsid w:val="00743B6A"/>
    <w:rsid w:val="00743D40"/>
    <w:rsid w:val="0074496A"/>
    <w:rsid w:val="00744C98"/>
    <w:rsid w:val="00746D51"/>
    <w:rsid w:val="00746FCF"/>
    <w:rsid w:val="00751769"/>
    <w:rsid w:val="00754FEF"/>
    <w:rsid w:val="007550D7"/>
    <w:rsid w:val="00756186"/>
    <w:rsid w:val="00756B63"/>
    <w:rsid w:val="00757983"/>
    <w:rsid w:val="00760414"/>
    <w:rsid w:val="007612F4"/>
    <w:rsid w:val="007614DB"/>
    <w:rsid w:val="007642A5"/>
    <w:rsid w:val="007646AD"/>
    <w:rsid w:val="0076537B"/>
    <w:rsid w:val="00767004"/>
    <w:rsid w:val="00770152"/>
    <w:rsid w:val="0077057E"/>
    <w:rsid w:val="00770847"/>
    <w:rsid w:val="00770959"/>
    <w:rsid w:val="0077181C"/>
    <w:rsid w:val="00773212"/>
    <w:rsid w:val="00773808"/>
    <w:rsid w:val="00774776"/>
    <w:rsid w:val="00774AC6"/>
    <w:rsid w:val="00777C8F"/>
    <w:rsid w:val="00777EFB"/>
    <w:rsid w:val="0078282B"/>
    <w:rsid w:val="007829AC"/>
    <w:rsid w:val="00782C5F"/>
    <w:rsid w:val="00782E03"/>
    <w:rsid w:val="007836DA"/>
    <w:rsid w:val="00783C2E"/>
    <w:rsid w:val="007843F8"/>
    <w:rsid w:val="00784A21"/>
    <w:rsid w:val="00784A35"/>
    <w:rsid w:val="007860D6"/>
    <w:rsid w:val="00786FF0"/>
    <w:rsid w:val="00790290"/>
    <w:rsid w:val="007904A2"/>
    <w:rsid w:val="0079104C"/>
    <w:rsid w:val="007926CE"/>
    <w:rsid w:val="00793FDB"/>
    <w:rsid w:val="007940AF"/>
    <w:rsid w:val="007945B7"/>
    <w:rsid w:val="00794683"/>
    <w:rsid w:val="00794830"/>
    <w:rsid w:val="007956D7"/>
    <w:rsid w:val="00796C91"/>
    <w:rsid w:val="007A0E9C"/>
    <w:rsid w:val="007A1A3E"/>
    <w:rsid w:val="007A22BC"/>
    <w:rsid w:val="007A52C4"/>
    <w:rsid w:val="007B0446"/>
    <w:rsid w:val="007B115C"/>
    <w:rsid w:val="007B1447"/>
    <w:rsid w:val="007B2A22"/>
    <w:rsid w:val="007B44CF"/>
    <w:rsid w:val="007B5955"/>
    <w:rsid w:val="007B7914"/>
    <w:rsid w:val="007C1594"/>
    <w:rsid w:val="007C2F69"/>
    <w:rsid w:val="007C51FD"/>
    <w:rsid w:val="007C5492"/>
    <w:rsid w:val="007C594D"/>
    <w:rsid w:val="007C5A6E"/>
    <w:rsid w:val="007C7D4E"/>
    <w:rsid w:val="007D159B"/>
    <w:rsid w:val="007D3642"/>
    <w:rsid w:val="007D3900"/>
    <w:rsid w:val="007D3C2B"/>
    <w:rsid w:val="007D4577"/>
    <w:rsid w:val="007D45F2"/>
    <w:rsid w:val="007D4724"/>
    <w:rsid w:val="007E05A1"/>
    <w:rsid w:val="007E0E59"/>
    <w:rsid w:val="007E13FE"/>
    <w:rsid w:val="007E2024"/>
    <w:rsid w:val="007E276B"/>
    <w:rsid w:val="007E27E1"/>
    <w:rsid w:val="007E2B73"/>
    <w:rsid w:val="007E4856"/>
    <w:rsid w:val="007E5A82"/>
    <w:rsid w:val="007E5E69"/>
    <w:rsid w:val="007E6933"/>
    <w:rsid w:val="007E6AD3"/>
    <w:rsid w:val="007E7821"/>
    <w:rsid w:val="007F0219"/>
    <w:rsid w:val="007F30DB"/>
    <w:rsid w:val="007F402A"/>
    <w:rsid w:val="007F425D"/>
    <w:rsid w:val="007F4DEE"/>
    <w:rsid w:val="007F51BC"/>
    <w:rsid w:val="007F5C6F"/>
    <w:rsid w:val="007F5F6E"/>
    <w:rsid w:val="008002AC"/>
    <w:rsid w:val="008004A4"/>
    <w:rsid w:val="008007FC"/>
    <w:rsid w:val="008016D8"/>
    <w:rsid w:val="00802299"/>
    <w:rsid w:val="008030FA"/>
    <w:rsid w:val="00804EB4"/>
    <w:rsid w:val="0080700D"/>
    <w:rsid w:val="008070D0"/>
    <w:rsid w:val="00810250"/>
    <w:rsid w:val="00810CEB"/>
    <w:rsid w:val="00812767"/>
    <w:rsid w:val="008130A4"/>
    <w:rsid w:val="00813286"/>
    <w:rsid w:val="00813C01"/>
    <w:rsid w:val="00814310"/>
    <w:rsid w:val="00815332"/>
    <w:rsid w:val="00816A90"/>
    <w:rsid w:val="008175C4"/>
    <w:rsid w:val="00817644"/>
    <w:rsid w:val="008200C9"/>
    <w:rsid w:val="008203DD"/>
    <w:rsid w:val="00822D68"/>
    <w:rsid w:val="0082404C"/>
    <w:rsid w:val="00824158"/>
    <w:rsid w:val="00824501"/>
    <w:rsid w:val="008252C4"/>
    <w:rsid w:val="0083047A"/>
    <w:rsid w:val="008323AE"/>
    <w:rsid w:val="00833437"/>
    <w:rsid w:val="008345A1"/>
    <w:rsid w:val="008372CA"/>
    <w:rsid w:val="00837AAD"/>
    <w:rsid w:val="00842603"/>
    <w:rsid w:val="008439BE"/>
    <w:rsid w:val="008454FB"/>
    <w:rsid w:val="0084590A"/>
    <w:rsid w:val="00845F55"/>
    <w:rsid w:val="008467F0"/>
    <w:rsid w:val="00851274"/>
    <w:rsid w:val="008513A0"/>
    <w:rsid w:val="00851C2F"/>
    <w:rsid w:val="00851E3C"/>
    <w:rsid w:val="00852D3F"/>
    <w:rsid w:val="00853827"/>
    <w:rsid w:val="0085399D"/>
    <w:rsid w:val="00854475"/>
    <w:rsid w:val="00855245"/>
    <w:rsid w:val="008562BC"/>
    <w:rsid w:val="00856462"/>
    <w:rsid w:val="00857482"/>
    <w:rsid w:val="00860E62"/>
    <w:rsid w:val="00862D02"/>
    <w:rsid w:val="008644A0"/>
    <w:rsid w:val="0086543D"/>
    <w:rsid w:val="0086546D"/>
    <w:rsid w:val="00866761"/>
    <w:rsid w:val="00870159"/>
    <w:rsid w:val="0087034E"/>
    <w:rsid w:val="008705BF"/>
    <w:rsid w:val="00870C6F"/>
    <w:rsid w:val="00871396"/>
    <w:rsid w:val="0087146F"/>
    <w:rsid w:val="00871F8D"/>
    <w:rsid w:val="00872A4E"/>
    <w:rsid w:val="00873D5F"/>
    <w:rsid w:val="00874392"/>
    <w:rsid w:val="0087475D"/>
    <w:rsid w:val="008764C1"/>
    <w:rsid w:val="00876B95"/>
    <w:rsid w:val="0087716E"/>
    <w:rsid w:val="0087722A"/>
    <w:rsid w:val="0087723C"/>
    <w:rsid w:val="0088022F"/>
    <w:rsid w:val="0088058C"/>
    <w:rsid w:val="00880F18"/>
    <w:rsid w:val="008823B1"/>
    <w:rsid w:val="008832C7"/>
    <w:rsid w:val="008833A9"/>
    <w:rsid w:val="00883A53"/>
    <w:rsid w:val="0088442B"/>
    <w:rsid w:val="008845AC"/>
    <w:rsid w:val="008847B5"/>
    <w:rsid w:val="00884818"/>
    <w:rsid w:val="00884C3B"/>
    <w:rsid w:val="0088606B"/>
    <w:rsid w:val="00887E2E"/>
    <w:rsid w:val="00891AD4"/>
    <w:rsid w:val="008921F9"/>
    <w:rsid w:val="0089331A"/>
    <w:rsid w:val="00893CFA"/>
    <w:rsid w:val="00894219"/>
    <w:rsid w:val="00894807"/>
    <w:rsid w:val="00894839"/>
    <w:rsid w:val="00894935"/>
    <w:rsid w:val="00894A39"/>
    <w:rsid w:val="00895132"/>
    <w:rsid w:val="0089581F"/>
    <w:rsid w:val="00895C90"/>
    <w:rsid w:val="00896B7E"/>
    <w:rsid w:val="008971D7"/>
    <w:rsid w:val="0089786B"/>
    <w:rsid w:val="008A073C"/>
    <w:rsid w:val="008A0792"/>
    <w:rsid w:val="008A0923"/>
    <w:rsid w:val="008A35F1"/>
    <w:rsid w:val="008A3DA9"/>
    <w:rsid w:val="008A673A"/>
    <w:rsid w:val="008A7106"/>
    <w:rsid w:val="008B04CA"/>
    <w:rsid w:val="008B1127"/>
    <w:rsid w:val="008B4E62"/>
    <w:rsid w:val="008B531E"/>
    <w:rsid w:val="008B58CA"/>
    <w:rsid w:val="008B63A0"/>
    <w:rsid w:val="008B6E92"/>
    <w:rsid w:val="008B7290"/>
    <w:rsid w:val="008B7F37"/>
    <w:rsid w:val="008B7F54"/>
    <w:rsid w:val="008C076E"/>
    <w:rsid w:val="008C0A9C"/>
    <w:rsid w:val="008C0B79"/>
    <w:rsid w:val="008C2266"/>
    <w:rsid w:val="008C2418"/>
    <w:rsid w:val="008C2A36"/>
    <w:rsid w:val="008C2A70"/>
    <w:rsid w:val="008C2EC9"/>
    <w:rsid w:val="008C4FB0"/>
    <w:rsid w:val="008C4FC6"/>
    <w:rsid w:val="008C50AC"/>
    <w:rsid w:val="008C78D9"/>
    <w:rsid w:val="008C7E7C"/>
    <w:rsid w:val="008D19A7"/>
    <w:rsid w:val="008D2B4D"/>
    <w:rsid w:val="008D5B4C"/>
    <w:rsid w:val="008D5EAD"/>
    <w:rsid w:val="008D6553"/>
    <w:rsid w:val="008D7259"/>
    <w:rsid w:val="008D7BC8"/>
    <w:rsid w:val="008D7DF9"/>
    <w:rsid w:val="008E06AB"/>
    <w:rsid w:val="008E13E4"/>
    <w:rsid w:val="008E20FD"/>
    <w:rsid w:val="008E2A99"/>
    <w:rsid w:val="008E4574"/>
    <w:rsid w:val="008E5150"/>
    <w:rsid w:val="008E5345"/>
    <w:rsid w:val="008E5607"/>
    <w:rsid w:val="008E7773"/>
    <w:rsid w:val="008F0992"/>
    <w:rsid w:val="008F25D9"/>
    <w:rsid w:val="008F284C"/>
    <w:rsid w:val="008F3390"/>
    <w:rsid w:val="008F3651"/>
    <w:rsid w:val="008F3A74"/>
    <w:rsid w:val="008F3DD3"/>
    <w:rsid w:val="008F7976"/>
    <w:rsid w:val="00900119"/>
    <w:rsid w:val="009004C5"/>
    <w:rsid w:val="0090059E"/>
    <w:rsid w:val="009011E8"/>
    <w:rsid w:val="009019F1"/>
    <w:rsid w:val="00901FAA"/>
    <w:rsid w:val="00903046"/>
    <w:rsid w:val="0090325D"/>
    <w:rsid w:val="00903551"/>
    <w:rsid w:val="009036BC"/>
    <w:rsid w:val="00903F3C"/>
    <w:rsid w:val="00904257"/>
    <w:rsid w:val="00904C55"/>
    <w:rsid w:val="009056F4"/>
    <w:rsid w:val="00906C4A"/>
    <w:rsid w:val="009073C6"/>
    <w:rsid w:val="009079CB"/>
    <w:rsid w:val="00911F43"/>
    <w:rsid w:val="00911F5C"/>
    <w:rsid w:val="00912695"/>
    <w:rsid w:val="00912820"/>
    <w:rsid w:val="00913F91"/>
    <w:rsid w:val="00914A40"/>
    <w:rsid w:val="00915B38"/>
    <w:rsid w:val="00917479"/>
    <w:rsid w:val="009202D5"/>
    <w:rsid w:val="00922BC3"/>
    <w:rsid w:val="0092387D"/>
    <w:rsid w:val="00925052"/>
    <w:rsid w:val="0092530D"/>
    <w:rsid w:val="009255B4"/>
    <w:rsid w:val="0092584C"/>
    <w:rsid w:val="009267E5"/>
    <w:rsid w:val="00926A73"/>
    <w:rsid w:val="009319EB"/>
    <w:rsid w:val="009332DA"/>
    <w:rsid w:val="00933527"/>
    <w:rsid w:val="009336F1"/>
    <w:rsid w:val="00933B68"/>
    <w:rsid w:val="00933F91"/>
    <w:rsid w:val="00934572"/>
    <w:rsid w:val="00934C60"/>
    <w:rsid w:val="00935443"/>
    <w:rsid w:val="0093595B"/>
    <w:rsid w:val="00935A07"/>
    <w:rsid w:val="00936695"/>
    <w:rsid w:val="009366B7"/>
    <w:rsid w:val="00936794"/>
    <w:rsid w:val="00937CB8"/>
    <w:rsid w:val="00937E44"/>
    <w:rsid w:val="00937F15"/>
    <w:rsid w:val="009401AE"/>
    <w:rsid w:val="00940AAF"/>
    <w:rsid w:val="00940E83"/>
    <w:rsid w:val="00941710"/>
    <w:rsid w:val="00941FC4"/>
    <w:rsid w:val="0094232D"/>
    <w:rsid w:val="009440BC"/>
    <w:rsid w:val="00944B62"/>
    <w:rsid w:val="00946263"/>
    <w:rsid w:val="009502FF"/>
    <w:rsid w:val="00950542"/>
    <w:rsid w:val="009510E7"/>
    <w:rsid w:val="00951389"/>
    <w:rsid w:val="00952CC0"/>
    <w:rsid w:val="00952EF0"/>
    <w:rsid w:val="009542CB"/>
    <w:rsid w:val="00954710"/>
    <w:rsid w:val="00954DF2"/>
    <w:rsid w:val="00954E80"/>
    <w:rsid w:val="00955459"/>
    <w:rsid w:val="00955717"/>
    <w:rsid w:val="00955C29"/>
    <w:rsid w:val="009564BB"/>
    <w:rsid w:val="00956C97"/>
    <w:rsid w:val="00960528"/>
    <w:rsid w:val="009610A8"/>
    <w:rsid w:val="00961807"/>
    <w:rsid w:val="009623F7"/>
    <w:rsid w:val="00962F73"/>
    <w:rsid w:val="0096345C"/>
    <w:rsid w:val="0096531F"/>
    <w:rsid w:val="009660AC"/>
    <w:rsid w:val="009662BF"/>
    <w:rsid w:val="00967A69"/>
    <w:rsid w:val="00970B11"/>
    <w:rsid w:val="009715DA"/>
    <w:rsid w:val="0097177D"/>
    <w:rsid w:val="0097253D"/>
    <w:rsid w:val="00972645"/>
    <w:rsid w:val="00972883"/>
    <w:rsid w:val="00976D8D"/>
    <w:rsid w:val="00976E52"/>
    <w:rsid w:val="009778F8"/>
    <w:rsid w:val="009808D0"/>
    <w:rsid w:val="00981824"/>
    <w:rsid w:val="00982403"/>
    <w:rsid w:val="009838A3"/>
    <w:rsid w:val="00983BE2"/>
    <w:rsid w:val="009879DB"/>
    <w:rsid w:val="00987CF1"/>
    <w:rsid w:val="00993150"/>
    <w:rsid w:val="00994257"/>
    <w:rsid w:val="00994258"/>
    <w:rsid w:val="009953A2"/>
    <w:rsid w:val="009972EF"/>
    <w:rsid w:val="00997A50"/>
    <w:rsid w:val="009A0521"/>
    <w:rsid w:val="009A07EE"/>
    <w:rsid w:val="009A1702"/>
    <w:rsid w:val="009A2619"/>
    <w:rsid w:val="009A441A"/>
    <w:rsid w:val="009A4CDA"/>
    <w:rsid w:val="009A545A"/>
    <w:rsid w:val="009A5772"/>
    <w:rsid w:val="009A736D"/>
    <w:rsid w:val="009A7A75"/>
    <w:rsid w:val="009A7DEB"/>
    <w:rsid w:val="009A7EFF"/>
    <w:rsid w:val="009B03BE"/>
    <w:rsid w:val="009B1824"/>
    <w:rsid w:val="009B1B5F"/>
    <w:rsid w:val="009B3529"/>
    <w:rsid w:val="009B3AA4"/>
    <w:rsid w:val="009B3C53"/>
    <w:rsid w:val="009B4965"/>
    <w:rsid w:val="009B4FA2"/>
    <w:rsid w:val="009B55C3"/>
    <w:rsid w:val="009B57EE"/>
    <w:rsid w:val="009B6F8F"/>
    <w:rsid w:val="009B76FC"/>
    <w:rsid w:val="009C04A9"/>
    <w:rsid w:val="009C2910"/>
    <w:rsid w:val="009C2D0D"/>
    <w:rsid w:val="009C399A"/>
    <w:rsid w:val="009C3E4F"/>
    <w:rsid w:val="009C4B15"/>
    <w:rsid w:val="009C5C67"/>
    <w:rsid w:val="009C7103"/>
    <w:rsid w:val="009C759A"/>
    <w:rsid w:val="009C7ECF"/>
    <w:rsid w:val="009D0F48"/>
    <w:rsid w:val="009D1218"/>
    <w:rsid w:val="009D270C"/>
    <w:rsid w:val="009D2E40"/>
    <w:rsid w:val="009D302A"/>
    <w:rsid w:val="009D39ED"/>
    <w:rsid w:val="009D3C64"/>
    <w:rsid w:val="009D4CCC"/>
    <w:rsid w:val="009D5319"/>
    <w:rsid w:val="009D6175"/>
    <w:rsid w:val="009D689D"/>
    <w:rsid w:val="009D6B20"/>
    <w:rsid w:val="009D6E04"/>
    <w:rsid w:val="009D76AC"/>
    <w:rsid w:val="009E2625"/>
    <w:rsid w:val="009E27D6"/>
    <w:rsid w:val="009E3095"/>
    <w:rsid w:val="009E4394"/>
    <w:rsid w:val="009E46C6"/>
    <w:rsid w:val="009E4F5A"/>
    <w:rsid w:val="009E5166"/>
    <w:rsid w:val="009E6B97"/>
    <w:rsid w:val="009E7385"/>
    <w:rsid w:val="009E774D"/>
    <w:rsid w:val="009E795B"/>
    <w:rsid w:val="009E7D04"/>
    <w:rsid w:val="009F08DE"/>
    <w:rsid w:val="009F10CB"/>
    <w:rsid w:val="009F1432"/>
    <w:rsid w:val="009F1C47"/>
    <w:rsid w:val="009F31CB"/>
    <w:rsid w:val="009F3320"/>
    <w:rsid w:val="009F3406"/>
    <w:rsid w:val="009F3F39"/>
    <w:rsid w:val="009F56C9"/>
    <w:rsid w:val="009F6079"/>
    <w:rsid w:val="009F6E0F"/>
    <w:rsid w:val="009FCA92"/>
    <w:rsid w:val="00A00248"/>
    <w:rsid w:val="00A0155E"/>
    <w:rsid w:val="00A0181F"/>
    <w:rsid w:val="00A01DBD"/>
    <w:rsid w:val="00A02AFE"/>
    <w:rsid w:val="00A03589"/>
    <w:rsid w:val="00A048BA"/>
    <w:rsid w:val="00A04C9B"/>
    <w:rsid w:val="00A0599A"/>
    <w:rsid w:val="00A0659D"/>
    <w:rsid w:val="00A074AC"/>
    <w:rsid w:val="00A112BB"/>
    <w:rsid w:val="00A130E9"/>
    <w:rsid w:val="00A13412"/>
    <w:rsid w:val="00A16751"/>
    <w:rsid w:val="00A20136"/>
    <w:rsid w:val="00A207C1"/>
    <w:rsid w:val="00A20866"/>
    <w:rsid w:val="00A2140C"/>
    <w:rsid w:val="00A21595"/>
    <w:rsid w:val="00A22290"/>
    <w:rsid w:val="00A24AF9"/>
    <w:rsid w:val="00A25795"/>
    <w:rsid w:val="00A264A9"/>
    <w:rsid w:val="00A269E9"/>
    <w:rsid w:val="00A27062"/>
    <w:rsid w:val="00A27A2A"/>
    <w:rsid w:val="00A30D52"/>
    <w:rsid w:val="00A338FA"/>
    <w:rsid w:val="00A340C4"/>
    <w:rsid w:val="00A34352"/>
    <w:rsid w:val="00A3656D"/>
    <w:rsid w:val="00A40BE9"/>
    <w:rsid w:val="00A41276"/>
    <w:rsid w:val="00A41D43"/>
    <w:rsid w:val="00A43386"/>
    <w:rsid w:val="00A43939"/>
    <w:rsid w:val="00A43C36"/>
    <w:rsid w:val="00A44771"/>
    <w:rsid w:val="00A4477B"/>
    <w:rsid w:val="00A44A65"/>
    <w:rsid w:val="00A45B8D"/>
    <w:rsid w:val="00A46F85"/>
    <w:rsid w:val="00A47161"/>
    <w:rsid w:val="00A5066D"/>
    <w:rsid w:val="00A52A07"/>
    <w:rsid w:val="00A5324A"/>
    <w:rsid w:val="00A55293"/>
    <w:rsid w:val="00A563A4"/>
    <w:rsid w:val="00A56479"/>
    <w:rsid w:val="00A576E5"/>
    <w:rsid w:val="00A579E1"/>
    <w:rsid w:val="00A61109"/>
    <w:rsid w:val="00A61220"/>
    <w:rsid w:val="00A61BE1"/>
    <w:rsid w:val="00A6231E"/>
    <w:rsid w:val="00A6260E"/>
    <w:rsid w:val="00A62F3D"/>
    <w:rsid w:val="00A63870"/>
    <w:rsid w:val="00A639AF"/>
    <w:rsid w:val="00A63F71"/>
    <w:rsid w:val="00A645E3"/>
    <w:rsid w:val="00A657A5"/>
    <w:rsid w:val="00A65F76"/>
    <w:rsid w:val="00A665E6"/>
    <w:rsid w:val="00A66850"/>
    <w:rsid w:val="00A70295"/>
    <w:rsid w:val="00A705E1"/>
    <w:rsid w:val="00A708E1"/>
    <w:rsid w:val="00A7099B"/>
    <w:rsid w:val="00A70C80"/>
    <w:rsid w:val="00A70EDB"/>
    <w:rsid w:val="00A7153A"/>
    <w:rsid w:val="00A716DD"/>
    <w:rsid w:val="00A71715"/>
    <w:rsid w:val="00A74339"/>
    <w:rsid w:val="00A75635"/>
    <w:rsid w:val="00A75A53"/>
    <w:rsid w:val="00A75ACD"/>
    <w:rsid w:val="00A76B47"/>
    <w:rsid w:val="00A80E54"/>
    <w:rsid w:val="00A81BFE"/>
    <w:rsid w:val="00A82587"/>
    <w:rsid w:val="00A82D0A"/>
    <w:rsid w:val="00A83043"/>
    <w:rsid w:val="00A83DC9"/>
    <w:rsid w:val="00A842B8"/>
    <w:rsid w:val="00A8442A"/>
    <w:rsid w:val="00A848E6"/>
    <w:rsid w:val="00A854FC"/>
    <w:rsid w:val="00A8608B"/>
    <w:rsid w:val="00A864EE"/>
    <w:rsid w:val="00A86A37"/>
    <w:rsid w:val="00A90CE2"/>
    <w:rsid w:val="00A914F1"/>
    <w:rsid w:val="00A91D22"/>
    <w:rsid w:val="00A92445"/>
    <w:rsid w:val="00A93E9E"/>
    <w:rsid w:val="00A94943"/>
    <w:rsid w:val="00A95347"/>
    <w:rsid w:val="00A965CA"/>
    <w:rsid w:val="00A965FB"/>
    <w:rsid w:val="00A9702F"/>
    <w:rsid w:val="00AA0324"/>
    <w:rsid w:val="00AA0DA7"/>
    <w:rsid w:val="00AA1B7F"/>
    <w:rsid w:val="00AA5CE1"/>
    <w:rsid w:val="00AA6FAC"/>
    <w:rsid w:val="00AB0D38"/>
    <w:rsid w:val="00AB1733"/>
    <w:rsid w:val="00AB173A"/>
    <w:rsid w:val="00AB24D2"/>
    <w:rsid w:val="00AB3A45"/>
    <w:rsid w:val="00AB3D73"/>
    <w:rsid w:val="00AB3E35"/>
    <w:rsid w:val="00AB56C9"/>
    <w:rsid w:val="00AB5E13"/>
    <w:rsid w:val="00AB6545"/>
    <w:rsid w:val="00AB6731"/>
    <w:rsid w:val="00AB681E"/>
    <w:rsid w:val="00AC019B"/>
    <w:rsid w:val="00AC1FCB"/>
    <w:rsid w:val="00AC2799"/>
    <w:rsid w:val="00AC3C1C"/>
    <w:rsid w:val="00AC4489"/>
    <w:rsid w:val="00AC66EC"/>
    <w:rsid w:val="00AC76E3"/>
    <w:rsid w:val="00AC7D61"/>
    <w:rsid w:val="00AC7D95"/>
    <w:rsid w:val="00AC7E52"/>
    <w:rsid w:val="00AD0CB6"/>
    <w:rsid w:val="00AD1270"/>
    <w:rsid w:val="00AD12DE"/>
    <w:rsid w:val="00AD2C20"/>
    <w:rsid w:val="00AD2EA2"/>
    <w:rsid w:val="00AD3511"/>
    <w:rsid w:val="00AD3853"/>
    <w:rsid w:val="00AD4B43"/>
    <w:rsid w:val="00AD5597"/>
    <w:rsid w:val="00AD5EEE"/>
    <w:rsid w:val="00AD753E"/>
    <w:rsid w:val="00AE054F"/>
    <w:rsid w:val="00AE05CC"/>
    <w:rsid w:val="00AE0CE6"/>
    <w:rsid w:val="00AE13CF"/>
    <w:rsid w:val="00AE2A7C"/>
    <w:rsid w:val="00AE47DF"/>
    <w:rsid w:val="00AE7587"/>
    <w:rsid w:val="00AF1BAC"/>
    <w:rsid w:val="00AF1DD8"/>
    <w:rsid w:val="00AF21CE"/>
    <w:rsid w:val="00AF4F31"/>
    <w:rsid w:val="00AF653F"/>
    <w:rsid w:val="00AF7C76"/>
    <w:rsid w:val="00AF824C"/>
    <w:rsid w:val="00B005DF"/>
    <w:rsid w:val="00B02D90"/>
    <w:rsid w:val="00B033CC"/>
    <w:rsid w:val="00B0342D"/>
    <w:rsid w:val="00B03D12"/>
    <w:rsid w:val="00B03E46"/>
    <w:rsid w:val="00B0424E"/>
    <w:rsid w:val="00B0456A"/>
    <w:rsid w:val="00B04EF2"/>
    <w:rsid w:val="00B05830"/>
    <w:rsid w:val="00B05D57"/>
    <w:rsid w:val="00B07951"/>
    <w:rsid w:val="00B10788"/>
    <w:rsid w:val="00B115B1"/>
    <w:rsid w:val="00B1277F"/>
    <w:rsid w:val="00B12F8E"/>
    <w:rsid w:val="00B133BE"/>
    <w:rsid w:val="00B140B4"/>
    <w:rsid w:val="00B14218"/>
    <w:rsid w:val="00B143D5"/>
    <w:rsid w:val="00B149C5"/>
    <w:rsid w:val="00B15F5E"/>
    <w:rsid w:val="00B168FA"/>
    <w:rsid w:val="00B16E2D"/>
    <w:rsid w:val="00B200F0"/>
    <w:rsid w:val="00B214DA"/>
    <w:rsid w:val="00B21BF4"/>
    <w:rsid w:val="00B22B92"/>
    <w:rsid w:val="00B230C3"/>
    <w:rsid w:val="00B23DF8"/>
    <w:rsid w:val="00B25523"/>
    <w:rsid w:val="00B25586"/>
    <w:rsid w:val="00B2569E"/>
    <w:rsid w:val="00B256A5"/>
    <w:rsid w:val="00B27016"/>
    <w:rsid w:val="00B272DF"/>
    <w:rsid w:val="00B27522"/>
    <w:rsid w:val="00B27EE7"/>
    <w:rsid w:val="00B30533"/>
    <w:rsid w:val="00B30D55"/>
    <w:rsid w:val="00B31FB7"/>
    <w:rsid w:val="00B33833"/>
    <w:rsid w:val="00B34D18"/>
    <w:rsid w:val="00B355B7"/>
    <w:rsid w:val="00B373D0"/>
    <w:rsid w:val="00B377C5"/>
    <w:rsid w:val="00B37B9F"/>
    <w:rsid w:val="00B40248"/>
    <w:rsid w:val="00B40F2D"/>
    <w:rsid w:val="00B43264"/>
    <w:rsid w:val="00B43949"/>
    <w:rsid w:val="00B443BD"/>
    <w:rsid w:val="00B450A1"/>
    <w:rsid w:val="00B460FF"/>
    <w:rsid w:val="00B46450"/>
    <w:rsid w:val="00B47193"/>
    <w:rsid w:val="00B47FCE"/>
    <w:rsid w:val="00B512C8"/>
    <w:rsid w:val="00B514EF"/>
    <w:rsid w:val="00B5200C"/>
    <w:rsid w:val="00B533DF"/>
    <w:rsid w:val="00B5348A"/>
    <w:rsid w:val="00B55CAD"/>
    <w:rsid w:val="00B56E6B"/>
    <w:rsid w:val="00B574B2"/>
    <w:rsid w:val="00B57554"/>
    <w:rsid w:val="00B57F4F"/>
    <w:rsid w:val="00B60855"/>
    <w:rsid w:val="00B61421"/>
    <w:rsid w:val="00B61930"/>
    <w:rsid w:val="00B61E08"/>
    <w:rsid w:val="00B6206F"/>
    <w:rsid w:val="00B637E4"/>
    <w:rsid w:val="00B64637"/>
    <w:rsid w:val="00B64877"/>
    <w:rsid w:val="00B64BA2"/>
    <w:rsid w:val="00B66039"/>
    <w:rsid w:val="00B664E5"/>
    <w:rsid w:val="00B667D8"/>
    <w:rsid w:val="00B709FA"/>
    <w:rsid w:val="00B733EF"/>
    <w:rsid w:val="00B7382A"/>
    <w:rsid w:val="00B74E52"/>
    <w:rsid w:val="00B7574B"/>
    <w:rsid w:val="00B7738F"/>
    <w:rsid w:val="00B77C90"/>
    <w:rsid w:val="00B7DD23"/>
    <w:rsid w:val="00B803AC"/>
    <w:rsid w:val="00B81E78"/>
    <w:rsid w:val="00B82555"/>
    <w:rsid w:val="00B8293D"/>
    <w:rsid w:val="00B82D94"/>
    <w:rsid w:val="00B83B8C"/>
    <w:rsid w:val="00B83E1C"/>
    <w:rsid w:val="00B84521"/>
    <w:rsid w:val="00B848B9"/>
    <w:rsid w:val="00B85E9D"/>
    <w:rsid w:val="00B863E7"/>
    <w:rsid w:val="00B91E5D"/>
    <w:rsid w:val="00B93586"/>
    <w:rsid w:val="00B93E13"/>
    <w:rsid w:val="00B9472B"/>
    <w:rsid w:val="00B967B7"/>
    <w:rsid w:val="00B96ADE"/>
    <w:rsid w:val="00B96C7F"/>
    <w:rsid w:val="00BA01CC"/>
    <w:rsid w:val="00BA093B"/>
    <w:rsid w:val="00BA0BA9"/>
    <w:rsid w:val="00BA1F33"/>
    <w:rsid w:val="00BA3139"/>
    <w:rsid w:val="00BA392A"/>
    <w:rsid w:val="00BA68E6"/>
    <w:rsid w:val="00BA7A68"/>
    <w:rsid w:val="00BB0426"/>
    <w:rsid w:val="00BB09E0"/>
    <w:rsid w:val="00BB1A30"/>
    <w:rsid w:val="00BB521F"/>
    <w:rsid w:val="00BB7288"/>
    <w:rsid w:val="00BC1248"/>
    <w:rsid w:val="00BC196A"/>
    <w:rsid w:val="00BC1A03"/>
    <w:rsid w:val="00BC3A1F"/>
    <w:rsid w:val="00BC4A8A"/>
    <w:rsid w:val="00BC63C9"/>
    <w:rsid w:val="00BD001D"/>
    <w:rsid w:val="00BD0168"/>
    <w:rsid w:val="00BD1CCD"/>
    <w:rsid w:val="00BD2FFA"/>
    <w:rsid w:val="00BD364D"/>
    <w:rsid w:val="00BD52C8"/>
    <w:rsid w:val="00BD7947"/>
    <w:rsid w:val="00BE01F7"/>
    <w:rsid w:val="00BE0291"/>
    <w:rsid w:val="00BE10B5"/>
    <w:rsid w:val="00BE26C4"/>
    <w:rsid w:val="00BE3181"/>
    <w:rsid w:val="00BE3500"/>
    <w:rsid w:val="00BE35D7"/>
    <w:rsid w:val="00BE4E35"/>
    <w:rsid w:val="00BE7AD8"/>
    <w:rsid w:val="00BF0548"/>
    <w:rsid w:val="00BF059E"/>
    <w:rsid w:val="00BF16FA"/>
    <w:rsid w:val="00BF1BF7"/>
    <w:rsid w:val="00BF23A9"/>
    <w:rsid w:val="00BF2F13"/>
    <w:rsid w:val="00BF357A"/>
    <w:rsid w:val="00BF3701"/>
    <w:rsid w:val="00BF38BC"/>
    <w:rsid w:val="00BF3D4B"/>
    <w:rsid w:val="00BF40F2"/>
    <w:rsid w:val="00BF47D4"/>
    <w:rsid w:val="00BF4BB8"/>
    <w:rsid w:val="00BF55AF"/>
    <w:rsid w:val="00BF572C"/>
    <w:rsid w:val="00BF65B3"/>
    <w:rsid w:val="00BF6BD2"/>
    <w:rsid w:val="00BF70B1"/>
    <w:rsid w:val="00BF7609"/>
    <w:rsid w:val="00BF76AC"/>
    <w:rsid w:val="00C00D03"/>
    <w:rsid w:val="00C017A2"/>
    <w:rsid w:val="00C0307B"/>
    <w:rsid w:val="00C04772"/>
    <w:rsid w:val="00C04B5F"/>
    <w:rsid w:val="00C04EB1"/>
    <w:rsid w:val="00C05246"/>
    <w:rsid w:val="00C060A5"/>
    <w:rsid w:val="00C06823"/>
    <w:rsid w:val="00C06838"/>
    <w:rsid w:val="00C0690B"/>
    <w:rsid w:val="00C07667"/>
    <w:rsid w:val="00C07D88"/>
    <w:rsid w:val="00C112A7"/>
    <w:rsid w:val="00C115EC"/>
    <w:rsid w:val="00C11AA5"/>
    <w:rsid w:val="00C1497E"/>
    <w:rsid w:val="00C1627E"/>
    <w:rsid w:val="00C16444"/>
    <w:rsid w:val="00C16CC2"/>
    <w:rsid w:val="00C17007"/>
    <w:rsid w:val="00C175B0"/>
    <w:rsid w:val="00C17F5B"/>
    <w:rsid w:val="00C20D11"/>
    <w:rsid w:val="00C2183E"/>
    <w:rsid w:val="00C21981"/>
    <w:rsid w:val="00C2509F"/>
    <w:rsid w:val="00C25EEC"/>
    <w:rsid w:val="00C2601C"/>
    <w:rsid w:val="00C27202"/>
    <w:rsid w:val="00C27755"/>
    <w:rsid w:val="00C2780A"/>
    <w:rsid w:val="00C27F0B"/>
    <w:rsid w:val="00C31A51"/>
    <w:rsid w:val="00C31EBB"/>
    <w:rsid w:val="00C32416"/>
    <w:rsid w:val="00C333C8"/>
    <w:rsid w:val="00C339D4"/>
    <w:rsid w:val="00C341A5"/>
    <w:rsid w:val="00C35DCD"/>
    <w:rsid w:val="00C361DD"/>
    <w:rsid w:val="00C36843"/>
    <w:rsid w:val="00C36A33"/>
    <w:rsid w:val="00C371B8"/>
    <w:rsid w:val="00C41361"/>
    <w:rsid w:val="00C413E0"/>
    <w:rsid w:val="00C4143E"/>
    <w:rsid w:val="00C414D6"/>
    <w:rsid w:val="00C41A5E"/>
    <w:rsid w:val="00C421EA"/>
    <w:rsid w:val="00C434E1"/>
    <w:rsid w:val="00C43BDA"/>
    <w:rsid w:val="00C43C8F"/>
    <w:rsid w:val="00C4486C"/>
    <w:rsid w:val="00C463CC"/>
    <w:rsid w:val="00C466E4"/>
    <w:rsid w:val="00C466ED"/>
    <w:rsid w:val="00C469C3"/>
    <w:rsid w:val="00C469D6"/>
    <w:rsid w:val="00C469ED"/>
    <w:rsid w:val="00C46CCC"/>
    <w:rsid w:val="00C46E37"/>
    <w:rsid w:val="00C46EFA"/>
    <w:rsid w:val="00C500D7"/>
    <w:rsid w:val="00C50C8F"/>
    <w:rsid w:val="00C50D4C"/>
    <w:rsid w:val="00C51A1F"/>
    <w:rsid w:val="00C533C7"/>
    <w:rsid w:val="00C53933"/>
    <w:rsid w:val="00C5638C"/>
    <w:rsid w:val="00C5675E"/>
    <w:rsid w:val="00C56D57"/>
    <w:rsid w:val="00C56E44"/>
    <w:rsid w:val="00C578B7"/>
    <w:rsid w:val="00C57FF7"/>
    <w:rsid w:val="00C60440"/>
    <w:rsid w:val="00C63154"/>
    <w:rsid w:val="00C6354D"/>
    <w:rsid w:val="00C64387"/>
    <w:rsid w:val="00C64427"/>
    <w:rsid w:val="00C6683E"/>
    <w:rsid w:val="00C67DC7"/>
    <w:rsid w:val="00C70044"/>
    <w:rsid w:val="00C704D0"/>
    <w:rsid w:val="00C70849"/>
    <w:rsid w:val="00C70B23"/>
    <w:rsid w:val="00C718BD"/>
    <w:rsid w:val="00C7205A"/>
    <w:rsid w:val="00C74039"/>
    <w:rsid w:val="00C74269"/>
    <w:rsid w:val="00C74654"/>
    <w:rsid w:val="00C751E1"/>
    <w:rsid w:val="00C80EFD"/>
    <w:rsid w:val="00C818F3"/>
    <w:rsid w:val="00C824A5"/>
    <w:rsid w:val="00C8252E"/>
    <w:rsid w:val="00C83A9E"/>
    <w:rsid w:val="00C83CB8"/>
    <w:rsid w:val="00C84FFA"/>
    <w:rsid w:val="00C904C1"/>
    <w:rsid w:val="00C90D80"/>
    <w:rsid w:val="00C9229A"/>
    <w:rsid w:val="00C934DB"/>
    <w:rsid w:val="00C93A0B"/>
    <w:rsid w:val="00C9444A"/>
    <w:rsid w:val="00C94571"/>
    <w:rsid w:val="00C94775"/>
    <w:rsid w:val="00C95F20"/>
    <w:rsid w:val="00CA0A27"/>
    <w:rsid w:val="00CA3C59"/>
    <w:rsid w:val="00CA4A5F"/>
    <w:rsid w:val="00CA5495"/>
    <w:rsid w:val="00CA586B"/>
    <w:rsid w:val="00CA6244"/>
    <w:rsid w:val="00CA67FA"/>
    <w:rsid w:val="00CA7EFD"/>
    <w:rsid w:val="00CA7F7F"/>
    <w:rsid w:val="00CB3759"/>
    <w:rsid w:val="00CB4229"/>
    <w:rsid w:val="00CB4C30"/>
    <w:rsid w:val="00CB4DF9"/>
    <w:rsid w:val="00CC09CC"/>
    <w:rsid w:val="00CC14B5"/>
    <w:rsid w:val="00CC1930"/>
    <w:rsid w:val="00CC1B5E"/>
    <w:rsid w:val="00CC1E58"/>
    <w:rsid w:val="00CC4190"/>
    <w:rsid w:val="00CC5635"/>
    <w:rsid w:val="00CC5C82"/>
    <w:rsid w:val="00CC5E09"/>
    <w:rsid w:val="00CC6FC4"/>
    <w:rsid w:val="00CD1451"/>
    <w:rsid w:val="00CD1855"/>
    <w:rsid w:val="00CD2F76"/>
    <w:rsid w:val="00CD440C"/>
    <w:rsid w:val="00CD4B50"/>
    <w:rsid w:val="00CD527C"/>
    <w:rsid w:val="00CD5776"/>
    <w:rsid w:val="00CD59AB"/>
    <w:rsid w:val="00CD7B5A"/>
    <w:rsid w:val="00CE0D93"/>
    <w:rsid w:val="00CE26F6"/>
    <w:rsid w:val="00CE5AE9"/>
    <w:rsid w:val="00CE5C7E"/>
    <w:rsid w:val="00CE6091"/>
    <w:rsid w:val="00CE6652"/>
    <w:rsid w:val="00CE7476"/>
    <w:rsid w:val="00CE7745"/>
    <w:rsid w:val="00CE7BCD"/>
    <w:rsid w:val="00CF11BB"/>
    <w:rsid w:val="00CF3B10"/>
    <w:rsid w:val="00CF3CF9"/>
    <w:rsid w:val="00CF44EC"/>
    <w:rsid w:val="00CF540E"/>
    <w:rsid w:val="00CF5C2C"/>
    <w:rsid w:val="00CF5E67"/>
    <w:rsid w:val="00CF62A5"/>
    <w:rsid w:val="00CF6BBE"/>
    <w:rsid w:val="00CF6D16"/>
    <w:rsid w:val="00D019B8"/>
    <w:rsid w:val="00D025C0"/>
    <w:rsid w:val="00D029AF"/>
    <w:rsid w:val="00D06B34"/>
    <w:rsid w:val="00D06BD4"/>
    <w:rsid w:val="00D10B22"/>
    <w:rsid w:val="00D10B85"/>
    <w:rsid w:val="00D111C2"/>
    <w:rsid w:val="00D11BDE"/>
    <w:rsid w:val="00D12ED8"/>
    <w:rsid w:val="00D1390D"/>
    <w:rsid w:val="00D13BBB"/>
    <w:rsid w:val="00D13F0E"/>
    <w:rsid w:val="00D13F45"/>
    <w:rsid w:val="00D144AA"/>
    <w:rsid w:val="00D15246"/>
    <w:rsid w:val="00D15473"/>
    <w:rsid w:val="00D1649B"/>
    <w:rsid w:val="00D16818"/>
    <w:rsid w:val="00D17C6A"/>
    <w:rsid w:val="00D20616"/>
    <w:rsid w:val="00D20685"/>
    <w:rsid w:val="00D2068F"/>
    <w:rsid w:val="00D20855"/>
    <w:rsid w:val="00D21738"/>
    <w:rsid w:val="00D224F7"/>
    <w:rsid w:val="00D225A6"/>
    <w:rsid w:val="00D22AB7"/>
    <w:rsid w:val="00D23844"/>
    <w:rsid w:val="00D24B1D"/>
    <w:rsid w:val="00D24F3C"/>
    <w:rsid w:val="00D252DC"/>
    <w:rsid w:val="00D255DE"/>
    <w:rsid w:val="00D25DC4"/>
    <w:rsid w:val="00D27C27"/>
    <w:rsid w:val="00D306EF"/>
    <w:rsid w:val="00D316B1"/>
    <w:rsid w:val="00D32A49"/>
    <w:rsid w:val="00D337E2"/>
    <w:rsid w:val="00D3470D"/>
    <w:rsid w:val="00D34C80"/>
    <w:rsid w:val="00D36575"/>
    <w:rsid w:val="00D365AB"/>
    <w:rsid w:val="00D3677E"/>
    <w:rsid w:val="00D36C73"/>
    <w:rsid w:val="00D401E9"/>
    <w:rsid w:val="00D411C2"/>
    <w:rsid w:val="00D41497"/>
    <w:rsid w:val="00D41D95"/>
    <w:rsid w:val="00D41E9A"/>
    <w:rsid w:val="00D429E9"/>
    <w:rsid w:val="00D42F5F"/>
    <w:rsid w:val="00D433D0"/>
    <w:rsid w:val="00D4342F"/>
    <w:rsid w:val="00D43C56"/>
    <w:rsid w:val="00D449E2"/>
    <w:rsid w:val="00D44B54"/>
    <w:rsid w:val="00D450E6"/>
    <w:rsid w:val="00D462F2"/>
    <w:rsid w:val="00D463D7"/>
    <w:rsid w:val="00D46D93"/>
    <w:rsid w:val="00D47AAD"/>
    <w:rsid w:val="00D505CE"/>
    <w:rsid w:val="00D526D5"/>
    <w:rsid w:val="00D52AD1"/>
    <w:rsid w:val="00D551CE"/>
    <w:rsid w:val="00D5653F"/>
    <w:rsid w:val="00D56EAC"/>
    <w:rsid w:val="00D57DCB"/>
    <w:rsid w:val="00D60104"/>
    <w:rsid w:val="00D6048F"/>
    <w:rsid w:val="00D636A3"/>
    <w:rsid w:val="00D6387F"/>
    <w:rsid w:val="00D63ED6"/>
    <w:rsid w:val="00D6613B"/>
    <w:rsid w:val="00D70040"/>
    <w:rsid w:val="00D70ACC"/>
    <w:rsid w:val="00D72A5B"/>
    <w:rsid w:val="00D72B6F"/>
    <w:rsid w:val="00D7383B"/>
    <w:rsid w:val="00D73B26"/>
    <w:rsid w:val="00D73DAF"/>
    <w:rsid w:val="00D740E4"/>
    <w:rsid w:val="00D75A8A"/>
    <w:rsid w:val="00D761F0"/>
    <w:rsid w:val="00D762E9"/>
    <w:rsid w:val="00D770C2"/>
    <w:rsid w:val="00D811D1"/>
    <w:rsid w:val="00D82527"/>
    <w:rsid w:val="00D825D2"/>
    <w:rsid w:val="00D82AB8"/>
    <w:rsid w:val="00D8398C"/>
    <w:rsid w:val="00D83F0C"/>
    <w:rsid w:val="00D84427"/>
    <w:rsid w:val="00D85205"/>
    <w:rsid w:val="00D85526"/>
    <w:rsid w:val="00D866BE"/>
    <w:rsid w:val="00D869E3"/>
    <w:rsid w:val="00D86B9C"/>
    <w:rsid w:val="00D872A1"/>
    <w:rsid w:val="00D87AE4"/>
    <w:rsid w:val="00D87C95"/>
    <w:rsid w:val="00D90186"/>
    <w:rsid w:val="00D90861"/>
    <w:rsid w:val="00D918C7"/>
    <w:rsid w:val="00D9295E"/>
    <w:rsid w:val="00D93128"/>
    <w:rsid w:val="00D943F3"/>
    <w:rsid w:val="00D95865"/>
    <w:rsid w:val="00D95DE3"/>
    <w:rsid w:val="00D96364"/>
    <w:rsid w:val="00DA08FF"/>
    <w:rsid w:val="00DA10D5"/>
    <w:rsid w:val="00DA2354"/>
    <w:rsid w:val="00DA2A68"/>
    <w:rsid w:val="00DA38DE"/>
    <w:rsid w:val="00DA4130"/>
    <w:rsid w:val="00DA4947"/>
    <w:rsid w:val="00DA4A6E"/>
    <w:rsid w:val="00DA4EB6"/>
    <w:rsid w:val="00DA5071"/>
    <w:rsid w:val="00DA55A4"/>
    <w:rsid w:val="00DA595A"/>
    <w:rsid w:val="00DA5CC5"/>
    <w:rsid w:val="00DA686C"/>
    <w:rsid w:val="00DA72EE"/>
    <w:rsid w:val="00DA7926"/>
    <w:rsid w:val="00DA7F96"/>
    <w:rsid w:val="00DB0106"/>
    <w:rsid w:val="00DB038B"/>
    <w:rsid w:val="00DB0DAB"/>
    <w:rsid w:val="00DB17FB"/>
    <w:rsid w:val="00DB2354"/>
    <w:rsid w:val="00DB25D0"/>
    <w:rsid w:val="00DB2FA8"/>
    <w:rsid w:val="00DB44C0"/>
    <w:rsid w:val="00DB5209"/>
    <w:rsid w:val="00DB529F"/>
    <w:rsid w:val="00DB54B8"/>
    <w:rsid w:val="00DC0674"/>
    <w:rsid w:val="00DC09BF"/>
    <w:rsid w:val="00DC1282"/>
    <w:rsid w:val="00DC1A71"/>
    <w:rsid w:val="00DC22AF"/>
    <w:rsid w:val="00DC3054"/>
    <w:rsid w:val="00DC3309"/>
    <w:rsid w:val="00DC4AAA"/>
    <w:rsid w:val="00DC4B87"/>
    <w:rsid w:val="00DC5BD4"/>
    <w:rsid w:val="00DC62C1"/>
    <w:rsid w:val="00DC7B63"/>
    <w:rsid w:val="00DD0AF6"/>
    <w:rsid w:val="00DD1853"/>
    <w:rsid w:val="00DD301A"/>
    <w:rsid w:val="00DD57F0"/>
    <w:rsid w:val="00DD6164"/>
    <w:rsid w:val="00DD6950"/>
    <w:rsid w:val="00DD7124"/>
    <w:rsid w:val="00DD7869"/>
    <w:rsid w:val="00DE03FE"/>
    <w:rsid w:val="00DE0427"/>
    <w:rsid w:val="00DE13E5"/>
    <w:rsid w:val="00DE3C3D"/>
    <w:rsid w:val="00DE4149"/>
    <w:rsid w:val="00DE426E"/>
    <w:rsid w:val="00DE611F"/>
    <w:rsid w:val="00DE61E2"/>
    <w:rsid w:val="00DE6948"/>
    <w:rsid w:val="00DE7339"/>
    <w:rsid w:val="00DE7783"/>
    <w:rsid w:val="00DE7B69"/>
    <w:rsid w:val="00DE7C92"/>
    <w:rsid w:val="00DF0AB9"/>
    <w:rsid w:val="00DF2796"/>
    <w:rsid w:val="00DF307B"/>
    <w:rsid w:val="00DF3584"/>
    <w:rsid w:val="00DF3F49"/>
    <w:rsid w:val="00DF5C45"/>
    <w:rsid w:val="00DF6F63"/>
    <w:rsid w:val="00DF70A8"/>
    <w:rsid w:val="00DF74D6"/>
    <w:rsid w:val="00E0182C"/>
    <w:rsid w:val="00E02170"/>
    <w:rsid w:val="00E0337A"/>
    <w:rsid w:val="00E03998"/>
    <w:rsid w:val="00E047D3"/>
    <w:rsid w:val="00E04B8A"/>
    <w:rsid w:val="00E07020"/>
    <w:rsid w:val="00E07296"/>
    <w:rsid w:val="00E077EA"/>
    <w:rsid w:val="00E07AC4"/>
    <w:rsid w:val="00E123C8"/>
    <w:rsid w:val="00E12678"/>
    <w:rsid w:val="00E1288B"/>
    <w:rsid w:val="00E138C5"/>
    <w:rsid w:val="00E14845"/>
    <w:rsid w:val="00E149A0"/>
    <w:rsid w:val="00E14CAF"/>
    <w:rsid w:val="00E15A96"/>
    <w:rsid w:val="00E16CE7"/>
    <w:rsid w:val="00E16F4E"/>
    <w:rsid w:val="00E1772D"/>
    <w:rsid w:val="00E17D6F"/>
    <w:rsid w:val="00E20764"/>
    <w:rsid w:val="00E210EA"/>
    <w:rsid w:val="00E2211A"/>
    <w:rsid w:val="00E23ECB"/>
    <w:rsid w:val="00E23F32"/>
    <w:rsid w:val="00E2411E"/>
    <w:rsid w:val="00E24601"/>
    <w:rsid w:val="00E25009"/>
    <w:rsid w:val="00E26DC4"/>
    <w:rsid w:val="00E306F4"/>
    <w:rsid w:val="00E30E86"/>
    <w:rsid w:val="00E31955"/>
    <w:rsid w:val="00E31C15"/>
    <w:rsid w:val="00E31CAD"/>
    <w:rsid w:val="00E33846"/>
    <w:rsid w:val="00E33BE8"/>
    <w:rsid w:val="00E361FE"/>
    <w:rsid w:val="00E363A3"/>
    <w:rsid w:val="00E36790"/>
    <w:rsid w:val="00E3687D"/>
    <w:rsid w:val="00E40E27"/>
    <w:rsid w:val="00E426D3"/>
    <w:rsid w:val="00E44270"/>
    <w:rsid w:val="00E4552F"/>
    <w:rsid w:val="00E4757F"/>
    <w:rsid w:val="00E47DB0"/>
    <w:rsid w:val="00E5051F"/>
    <w:rsid w:val="00E50816"/>
    <w:rsid w:val="00E50899"/>
    <w:rsid w:val="00E50922"/>
    <w:rsid w:val="00E5128D"/>
    <w:rsid w:val="00E5315C"/>
    <w:rsid w:val="00E53845"/>
    <w:rsid w:val="00E556DC"/>
    <w:rsid w:val="00E576CA"/>
    <w:rsid w:val="00E60649"/>
    <w:rsid w:val="00E60F0A"/>
    <w:rsid w:val="00E612AB"/>
    <w:rsid w:val="00E6169B"/>
    <w:rsid w:val="00E62223"/>
    <w:rsid w:val="00E6241B"/>
    <w:rsid w:val="00E654DC"/>
    <w:rsid w:val="00E66802"/>
    <w:rsid w:val="00E67D9E"/>
    <w:rsid w:val="00E70C90"/>
    <w:rsid w:val="00E71E4C"/>
    <w:rsid w:val="00E728C1"/>
    <w:rsid w:val="00E73FA7"/>
    <w:rsid w:val="00E763E0"/>
    <w:rsid w:val="00E778A8"/>
    <w:rsid w:val="00E77F54"/>
    <w:rsid w:val="00E77FDE"/>
    <w:rsid w:val="00E80FB8"/>
    <w:rsid w:val="00E81225"/>
    <w:rsid w:val="00E814C8"/>
    <w:rsid w:val="00E82F86"/>
    <w:rsid w:val="00E85675"/>
    <w:rsid w:val="00E85E12"/>
    <w:rsid w:val="00E879C9"/>
    <w:rsid w:val="00E87BF0"/>
    <w:rsid w:val="00E87E15"/>
    <w:rsid w:val="00E92142"/>
    <w:rsid w:val="00E931E0"/>
    <w:rsid w:val="00E93271"/>
    <w:rsid w:val="00E93C2D"/>
    <w:rsid w:val="00E94ABE"/>
    <w:rsid w:val="00E96A41"/>
    <w:rsid w:val="00E97423"/>
    <w:rsid w:val="00E974F1"/>
    <w:rsid w:val="00E97665"/>
    <w:rsid w:val="00E979A6"/>
    <w:rsid w:val="00EA0339"/>
    <w:rsid w:val="00EA0667"/>
    <w:rsid w:val="00EA4160"/>
    <w:rsid w:val="00EA4460"/>
    <w:rsid w:val="00EA4F2E"/>
    <w:rsid w:val="00EA5320"/>
    <w:rsid w:val="00EA5A48"/>
    <w:rsid w:val="00EA6779"/>
    <w:rsid w:val="00EA6D36"/>
    <w:rsid w:val="00EA6F03"/>
    <w:rsid w:val="00EA7AFE"/>
    <w:rsid w:val="00EB0940"/>
    <w:rsid w:val="00EB0B7A"/>
    <w:rsid w:val="00EB1D0A"/>
    <w:rsid w:val="00EB31CB"/>
    <w:rsid w:val="00EB4284"/>
    <w:rsid w:val="00EB4BC5"/>
    <w:rsid w:val="00EB4D2E"/>
    <w:rsid w:val="00EB5355"/>
    <w:rsid w:val="00EB5C9B"/>
    <w:rsid w:val="00EB5F95"/>
    <w:rsid w:val="00EC0010"/>
    <w:rsid w:val="00EC06D3"/>
    <w:rsid w:val="00EC0C95"/>
    <w:rsid w:val="00EC2641"/>
    <w:rsid w:val="00EC2739"/>
    <w:rsid w:val="00EC2BE9"/>
    <w:rsid w:val="00EC5057"/>
    <w:rsid w:val="00EC6650"/>
    <w:rsid w:val="00EC798C"/>
    <w:rsid w:val="00ED179B"/>
    <w:rsid w:val="00ED2F2F"/>
    <w:rsid w:val="00ED5425"/>
    <w:rsid w:val="00ED6766"/>
    <w:rsid w:val="00ED7347"/>
    <w:rsid w:val="00ED73B5"/>
    <w:rsid w:val="00ED7CE2"/>
    <w:rsid w:val="00EE1E70"/>
    <w:rsid w:val="00EE255C"/>
    <w:rsid w:val="00EE3421"/>
    <w:rsid w:val="00EE4B10"/>
    <w:rsid w:val="00EE5F76"/>
    <w:rsid w:val="00EE7521"/>
    <w:rsid w:val="00EE7BA5"/>
    <w:rsid w:val="00EF137A"/>
    <w:rsid w:val="00EF1617"/>
    <w:rsid w:val="00EF167B"/>
    <w:rsid w:val="00EF16B8"/>
    <w:rsid w:val="00EF30E4"/>
    <w:rsid w:val="00EF397E"/>
    <w:rsid w:val="00EF4FCB"/>
    <w:rsid w:val="00EF54D9"/>
    <w:rsid w:val="00EF5AEF"/>
    <w:rsid w:val="00EF5DBB"/>
    <w:rsid w:val="00EF6BEF"/>
    <w:rsid w:val="00EF77D5"/>
    <w:rsid w:val="00F00FFF"/>
    <w:rsid w:val="00F01175"/>
    <w:rsid w:val="00F01978"/>
    <w:rsid w:val="00F02092"/>
    <w:rsid w:val="00F03FF6"/>
    <w:rsid w:val="00F040AE"/>
    <w:rsid w:val="00F057FE"/>
    <w:rsid w:val="00F0775B"/>
    <w:rsid w:val="00F07DDC"/>
    <w:rsid w:val="00F10BC3"/>
    <w:rsid w:val="00F10E3F"/>
    <w:rsid w:val="00F11D5A"/>
    <w:rsid w:val="00F13591"/>
    <w:rsid w:val="00F14878"/>
    <w:rsid w:val="00F14C70"/>
    <w:rsid w:val="00F15450"/>
    <w:rsid w:val="00F20131"/>
    <w:rsid w:val="00F208CC"/>
    <w:rsid w:val="00F20A64"/>
    <w:rsid w:val="00F20C03"/>
    <w:rsid w:val="00F2160A"/>
    <w:rsid w:val="00F222E2"/>
    <w:rsid w:val="00F22F99"/>
    <w:rsid w:val="00F251D3"/>
    <w:rsid w:val="00F26326"/>
    <w:rsid w:val="00F26EBD"/>
    <w:rsid w:val="00F301C1"/>
    <w:rsid w:val="00F30FC6"/>
    <w:rsid w:val="00F31E91"/>
    <w:rsid w:val="00F33144"/>
    <w:rsid w:val="00F332CC"/>
    <w:rsid w:val="00F33A69"/>
    <w:rsid w:val="00F33D24"/>
    <w:rsid w:val="00F34054"/>
    <w:rsid w:val="00F34104"/>
    <w:rsid w:val="00F34F0D"/>
    <w:rsid w:val="00F40639"/>
    <w:rsid w:val="00F40E27"/>
    <w:rsid w:val="00F445E9"/>
    <w:rsid w:val="00F44616"/>
    <w:rsid w:val="00F453F0"/>
    <w:rsid w:val="00F45845"/>
    <w:rsid w:val="00F4652B"/>
    <w:rsid w:val="00F46C6D"/>
    <w:rsid w:val="00F51581"/>
    <w:rsid w:val="00F5160A"/>
    <w:rsid w:val="00F53679"/>
    <w:rsid w:val="00F56693"/>
    <w:rsid w:val="00F56D9E"/>
    <w:rsid w:val="00F573B9"/>
    <w:rsid w:val="00F5749D"/>
    <w:rsid w:val="00F577F6"/>
    <w:rsid w:val="00F57C90"/>
    <w:rsid w:val="00F604E7"/>
    <w:rsid w:val="00F61B7F"/>
    <w:rsid w:val="00F61F6F"/>
    <w:rsid w:val="00F62247"/>
    <w:rsid w:val="00F65376"/>
    <w:rsid w:val="00F66AB8"/>
    <w:rsid w:val="00F701EA"/>
    <w:rsid w:val="00F7081C"/>
    <w:rsid w:val="00F71114"/>
    <w:rsid w:val="00F7127F"/>
    <w:rsid w:val="00F7177D"/>
    <w:rsid w:val="00F73E0A"/>
    <w:rsid w:val="00F75060"/>
    <w:rsid w:val="00F75400"/>
    <w:rsid w:val="00F754E9"/>
    <w:rsid w:val="00F763C0"/>
    <w:rsid w:val="00F77044"/>
    <w:rsid w:val="00F77857"/>
    <w:rsid w:val="00F77962"/>
    <w:rsid w:val="00F802E4"/>
    <w:rsid w:val="00F81BA5"/>
    <w:rsid w:val="00F81BD3"/>
    <w:rsid w:val="00F82A69"/>
    <w:rsid w:val="00F83208"/>
    <w:rsid w:val="00F856DE"/>
    <w:rsid w:val="00F86662"/>
    <w:rsid w:val="00F869E2"/>
    <w:rsid w:val="00F8731E"/>
    <w:rsid w:val="00F87D10"/>
    <w:rsid w:val="00F905AF"/>
    <w:rsid w:val="00F90B56"/>
    <w:rsid w:val="00F93CCE"/>
    <w:rsid w:val="00F95D20"/>
    <w:rsid w:val="00F9765C"/>
    <w:rsid w:val="00FA0671"/>
    <w:rsid w:val="00FA0F25"/>
    <w:rsid w:val="00FA2719"/>
    <w:rsid w:val="00FA28DE"/>
    <w:rsid w:val="00FA4515"/>
    <w:rsid w:val="00FA4D0D"/>
    <w:rsid w:val="00FA5C2A"/>
    <w:rsid w:val="00FA64B4"/>
    <w:rsid w:val="00FB3067"/>
    <w:rsid w:val="00FB3798"/>
    <w:rsid w:val="00FB45AD"/>
    <w:rsid w:val="00FB5215"/>
    <w:rsid w:val="00FB521C"/>
    <w:rsid w:val="00FC0202"/>
    <w:rsid w:val="00FC039E"/>
    <w:rsid w:val="00FC06DC"/>
    <w:rsid w:val="00FC1E0C"/>
    <w:rsid w:val="00FC573A"/>
    <w:rsid w:val="00FC597E"/>
    <w:rsid w:val="00FC5BB7"/>
    <w:rsid w:val="00FC5E37"/>
    <w:rsid w:val="00FC602B"/>
    <w:rsid w:val="00FC6F9E"/>
    <w:rsid w:val="00FD0CCE"/>
    <w:rsid w:val="00FD1731"/>
    <w:rsid w:val="00FD44D8"/>
    <w:rsid w:val="00FD5189"/>
    <w:rsid w:val="00FD5BB7"/>
    <w:rsid w:val="00FD6E74"/>
    <w:rsid w:val="00FD6F81"/>
    <w:rsid w:val="00FD78C0"/>
    <w:rsid w:val="00FD7D06"/>
    <w:rsid w:val="00FE0A14"/>
    <w:rsid w:val="00FE0B9A"/>
    <w:rsid w:val="00FE1C70"/>
    <w:rsid w:val="00FE2C51"/>
    <w:rsid w:val="00FE3392"/>
    <w:rsid w:val="00FE33B0"/>
    <w:rsid w:val="00FE40CC"/>
    <w:rsid w:val="00FE4BC8"/>
    <w:rsid w:val="00FE5D65"/>
    <w:rsid w:val="00FE603C"/>
    <w:rsid w:val="00FE7BE1"/>
    <w:rsid w:val="00FF086C"/>
    <w:rsid w:val="00FF11A3"/>
    <w:rsid w:val="00FF23A4"/>
    <w:rsid w:val="00FF2FEF"/>
    <w:rsid w:val="00FF341D"/>
    <w:rsid w:val="00FF5587"/>
    <w:rsid w:val="00FF59FF"/>
    <w:rsid w:val="00FF5D80"/>
    <w:rsid w:val="00FF640E"/>
    <w:rsid w:val="00FF6CB3"/>
    <w:rsid w:val="00FF7521"/>
    <w:rsid w:val="00FF7AC3"/>
    <w:rsid w:val="017D268D"/>
    <w:rsid w:val="0197BAFE"/>
    <w:rsid w:val="01A8CE3B"/>
    <w:rsid w:val="01B66197"/>
    <w:rsid w:val="01DE8FEA"/>
    <w:rsid w:val="01F8AA4D"/>
    <w:rsid w:val="01FA1956"/>
    <w:rsid w:val="02104C9D"/>
    <w:rsid w:val="02135C46"/>
    <w:rsid w:val="0221D0F2"/>
    <w:rsid w:val="022682F5"/>
    <w:rsid w:val="022C17B5"/>
    <w:rsid w:val="023E8C3E"/>
    <w:rsid w:val="0241EBBC"/>
    <w:rsid w:val="024B41C7"/>
    <w:rsid w:val="024D0975"/>
    <w:rsid w:val="0252363C"/>
    <w:rsid w:val="0263E9BC"/>
    <w:rsid w:val="0272FD75"/>
    <w:rsid w:val="0275D207"/>
    <w:rsid w:val="029E0F57"/>
    <w:rsid w:val="02E82799"/>
    <w:rsid w:val="02FD70FC"/>
    <w:rsid w:val="0303CD4A"/>
    <w:rsid w:val="03134EB6"/>
    <w:rsid w:val="032BE9BA"/>
    <w:rsid w:val="0358E614"/>
    <w:rsid w:val="035D23F0"/>
    <w:rsid w:val="0362858D"/>
    <w:rsid w:val="0368C703"/>
    <w:rsid w:val="037C11E7"/>
    <w:rsid w:val="038EF3DE"/>
    <w:rsid w:val="03C384A0"/>
    <w:rsid w:val="03C63CCE"/>
    <w:rsid w:val="03DC2030"/>
    <w:rsid w:val="03E71228"/>
    <w:rsid w:val="040CD42A"/>
    <w:rsid w:val="0425361A"/>
    <w:rsid w:val="04588B19"/>
    <w:rsid w:val="0468E708"/>
    <w:rsid w:val="047FA6C2"/>
    <w:rsid w:val="048ABAC2"/>
    <w:rsid w:val="04B869B5"/>
    <w:rsid w:val="05093541"/>
    <w:rsid w:val="051E9D1A"/>
    <w:rsid w:val="053B2A97"/>
    <w:rsid w:val="058082FA"/>
    <w:rsid w:val="0593272B"/>
    <w:rsid w:val="05A9C817"/>
    <w:rsid w:val="05C4B24A"/>
    <w:rsid w:val="05D68371"/>
    <w:rsid w:val="060A3E97"/>
    <w:rsid w:val="061265C3"/>
    <w:rsid w:val="06352460"/>
    <w:rsid w:val="0636B14A"/>
    <w:rsid w:val="0677EF7D"/>
    <w:rsid w:val="0698675F"/>
    <w:rsid w:val="0698B6E4"/>
    <w:rsid w:val="069A0583"/>
    <w:rsid w:val="06A4478D"/>
    <w:rsid w:val="06AF4113"/>
    <w:rsid w:val="06BDBEBF"/>
    <w:rsid w:val="06D87844"/>
    <w:rsid w:val="06FCB311"/>
    <w:rsid w:val="070D9614"/>
    <w:rsid w:val="0715711C"/>
    <w:rsid w:val="07311D4D"/>
    <w:rsid w:val="073EF5E1"/>
    <w:rsid w:val="074A09EE"/>
    <w:rsid w:val="074EB60C"/>
    <w:rsid w:val="0760A94F"/>
    <w:rsid w:val="079200F0"/>
    <w:rsid w:val="07CE2B55"/>
    <w:rsid w:val="07ECC4C2"/>
    <w:rsid w:val="07F1D859"/>
    <w:rsid w:val="07F9E545"/>
    <w:rsid w:val="081773EF"/>
    <w:rsid w:val="0822C875"/>
    <w:rsid w:val="08250A0F"/>
    <w:rsid w:val="083489A4"/>
    <w:rsid w:val="083CD9EE"/>
    <w:rsid w:val="08592959"/>
    <w:rsid w:val="088767D7"/>
    <w:rsid w:val="089A5807"/>
    <w:rsid w:val="08D4071E"/>
    <w:rsid w:val="08F3DA5A"/>
    <w:rsid w:val="090261C6"/>
    <w:rsid w:val="091AA715"/>
    <w:rsid w:val="09391E2E"/>
    <w:rsid w:val="09398FBF"/>
    <w:rsid w:val="098C2D28"/>
    <w:rsid w:val="09AAD5DC"/>
    <w:rsid w:val="09B1218C"/>
    <w:rsid w:val="09BD88E7"/>
    <w:rsid w:val="09CC751F"/>
    <w:rsid w:val="09D5D250"/>
    <w:rsid w:val="09E913F2"/>
    <w:rsid w:val="0A2B28A2"/>
    <w:rsid w:val="0A4C1EF7"/>
    <w:rsid w:val="0A5653AC"/>
    <w:rsid w:val="0A584F93"/>
    <w:rsid w:val="0A58B66D"/>
    <w:rsid w:val="0A63D520"/>
    <w:rsid w:val="0A80F90B"/>
    <w:rsid w:val="0A873B1D"/>
    <w:rsid w:val="0A8DD481"/>
    <w:rsid w:val="0AB39C3B"/>
    <w:rsid w:val="0AE55188"/>
    <w:rsid w:val="0AF23A2E"/>
    <w:rsid w:val="0B1464F5"/>
    <w:rsid w:val="0B1550E0"/>
    <w:rsid w:val="0B5365A2"/>
    <w:rsid w:val="0B62F563"/>
    <w:rsid w:val="0B6531D1"/>
    <w:rsid w:val="0BB89763"/>
    <w:rsid w:val="0BBF8F4B"/>
    <w:rsid w:val="0BC6FCFE"/>
    <w:rsid w:val="0BE078C0"/>
    <w:rsid w:val="0BE48288"/>
    <w:rsid w:val="0BF37911"/>
    <w:rsid w:val="0C0A377D"/>
    <w:rsid w:val="0C2914FB"/>
    <w:rsid w:val="0C53F065"/>
    <w:rsid w:val="0C5A0921"/>
    <w:rsid w:val="0C80EF48"/>
    <w:rsid w:val="0C85566B"/>
    <w:rsid w:val="0C9C2B02"/>
    <w:rsid w:val="0C9EAE65"/>
    <w:rsid w:val="0CE9AA47"/>
    <w:rsid w:val="0CF3C079"/>
    <w:rsid w:val="0D193A45"/>
    <w:rsid w:val="0D27EE68"/>
    <w:rsid w:val="0D40FBF0"/>
    <w:rsid w:val="0D5734FD"/>
    <w:rsid w:val="0D993549"/>
    <w:rsid w:val="0DAB5373"/>
    <w:rsid w:val="0DC14CFE"/>
    <w:rsid w:val="0DD4B86A"/>
    <w:rsid w:val="0DE7C130"/>
    <w:rsid w:val="0E0AE95C"/>
    <w:rsid w:val="0E11FC57"/>
    <w:rsid w:val="0E3E32BA"/>
    <w:rsid w:val="0E4BE531"/>
    <w:rsid w:val="0E615627"/>
    <w:rsid w:val="0E8048D7"/>
    <w:rsid w:val="0E8A93E2"/>
    <w:rsid w:val="0E8DEE1D"/>
    <w:rsid w:val="0E90211B"/>
    <w:rsid w:val="0E93FCF8"/>
    <w:rsid w:val="0E9BAC50"/>
    <w:rsid w:val="0EB8E739"/>
    <w:rsid w:val="0ED800F0"/>
    <w:rsid w:val="0EE4C608"/>
    <w:rsid w:val="0EE7107E"/>
    <w:rsid w:val="0EF326C4"/>
    <w:rsid w:val="0F0915D2"/>
    <w:rsid w:val="0F203AB4"/>
    <w:rsid w:val="0F2355DD"/>
    <w:rsid w:val="0F4C445A"/>
    <w:rsid w:val="0F51E7E3"/>
    <w:rsid w:val="0F560602"/>
    <w:rsid w:val="0F65542C"/>
    <w:rsid w:val="0F75A9D5"/>
    <w:rsid w:val="0F80ED47"/>
    <w:rsid w:val="0F8163D2"/>
    <w:rsid w:val="0FAF6233"/>
    <w:rsid w:val="0FB0BDEB"/>
    <w:rsid w:val="0FBF32E0"/>
    <w:rsid w:val="0FBF9C73"/>
    <w:rsid w:val="0FD150C4"/>
    <w:rsid w:val="0FD49381"/>
    <w:rsid w:val="0FD5A1FB"/>
    <w:rsid w:val="0FE855D5"/>
    <w:rsid w:val="101B1F5F"/>
    <w:rsid w:val="1025EE58"/>
    <w:rsid w:val="105479D4"/>
    <w:rsid w:val="107D4C8A"/>
    <w:rsid w:val="10B21C3A"/>
    <w:rsid w:val="10BC6DAC"/>
    <w:rsid w:val="10DA3FA5"/>
    <w:rsid w:val="10FC6766"/>
    <w:rsid w:val="1166E4ED"/>
    <w:rsid w:val="11A390B0"/>
    <w:rsid w:val="11AE4762"/>
    <w:rsid w:val="11BC1181"/>
    <w:rsid w:val="11CF1AF3"/>
    <w:rsid w:val="11D1C103"/>
    <w:rsid w:val="11E08C3A"/>
    <w:rsid w:val="11EE75E4"/>
    <w:rsid w:val="11F6A41C"/>
    <w:rsid w:val="12036E98"/>
    <w:rsid w:val="12099B5D"/>
    <w:rsid w:val="121310E7"/>
    <w:rsid w:val="12229666"/>
    <w:rsid w:val="1231693B"/>
    <w:rsid w:val="124B1C0F"/>
    <w:rsid w:val="12521B12"/>
    <w:rsid w:val="12643095"/>
    <w:rsid w:val="1267827C"/>
    <w:rsid w:val="1271F1D2"/>
    <w:rsid w:val="127CD0EA"/>
    <w:rsid w:val="129F133B"/>
    <w:rsid w:val="12EAC72E"/>
    <w:rsid w:val="131A7ED1"/>
    <w:rsid w:val="131BD6B8"/>
    <w:rsid w:val="13274786"/>
    <w:rsid w:val="13572301"/>
    <w:rsid w:val="135B55C5"/>
    <w:rsid w:val="1363901D"/>
    <w:rsid w:val="136BDD77"/>
    <w:rsid w:val="136FD9EC"/>
    <w:rsid w:val="138AC608"/>
    <w:rsid w:val="13950736"/>
    <w:rsid w:val="13AD1D5C"/>
    <w:rsid w:val="13E297E9"/>
    <w:rsid w:val="13F066EA"/>
    <w:rsid w:val="13FF81BB"/>
    <w:rsid w:val="140B4A8B"/>
    <w:rsid w:val="14298A7D"/>
    <w:rsid w:val="142AB1AE"/>
    <w:rsid w:val="146BC6D5"/>
    <w:rsid w:val="14738B19"/>
    <w:rsid w:val="14B1B50F"/>
    <w:rsid w:val="14DA8721"/>
    <w:rsid w:val="14E5FBE1"/>
    <w:rsid w:val="14F0F8E5"/>
    <w:rsid w:val="14F4BBB7"/>
    <w:rsid w:val="15045F71"/>
    <w:rsid w:val="1506EBF9"/>
    <w:rsid w:val="1547DFA4"/>
    <w:rsid w:val="155D731B"/>
    <w:rsid w:val="1591B3EA"/>
    <w:rsid w:val="159ECA8F"/>
    <w:rsid w:val="15B88D92"/>
    <w:rsid w:val="15DD0288"/>
    <w:rsid w:val="15EC59BF"/>
    <w:rsid w:val="1606B0BD"/>
    <w:rsid w:val="16105685"/>
    <w:rsid w:val="1615B0EE"/>
    <w:rsid w:val="1633F3BC"/>
    <w:rsid w:val="163F74F2"/>
    <w:rsid w:val="164C75F5"/>
    <w:rsid w:val="164FA0AB"/>
    <w:rsid w:val="1699030D"/>
    <w:rsid w:val="16EF5A42"/>
    <w:rsid w:val="16F1902D"/>
    <w:rsid w:val="16F1B945"/>
    <w:rsid w:val="16F3A092"/>
    <w:rsid w:val="171BCDB2"/>
    <w:rsid w:val="171DC0B3"/>
    <w:rsid w:val="175397DC"/>
    <w:rsid w:val="17584D6F"/>
    <w:rsid w:val="175AB98B"/>
    <w:rsid w:val="177466B8"/>
    <w:rsid w:val="17800E41"/>
    <w:rsid w:val="179036FF"/>
    <w:rsid w:val="17A73B89"/>
    <w:rsid w:val="17ABCAE8"/>
    <w:rsid w:val="17B37BD9"/>
    <w:rsid w:val="17FD9865"/>
    <w:rsid w:val="1816C865"/>
    <w:rsid w:val="183C9667"/>
    <w:rsid w:val="18567A6A"/>
    <w:rsid w:val="186F4ACC"/>
    <w:rsid w:val="18792380"/>
    <w:rsid w:val="1885EBCD"/>
    <w:rsid w:val="188CF7BD"/>
    <w:rsid w:val="18939828"/>
    <w:rsid w:val="18A2F9A3"/>
    <w:rsid w:val="18AC0C58"/>
    <w:rsid w:val="18B118C4"/>
    <w:rsid w:val="18B6877F"/>
    <w:rsid w:val="18BAA6B3"/>
    <w:rsid w:val="18C1A7C5"/>
    <w:rsid w:val="18C7C1F2"/>
    <w:rsid w:val="18E631DE"/>
    <w:rsid w:val="1914D3AD"/>
    <w:rsid w:val="19223698"/>
    <w:rsid w:val="1961BCD5"/>
    <w:rsid w:val="19891370"/>
    <w:rsid w:val="1998114D"/>
    <w:rsid w:val="19AB41AB"/>
    <w:rsid w:val="19B32522"/>
    <w:rsid w:val="19CBBA2B"/>
    <w:rsid w:val="19D771EF"/>
    <w:rsid w:val="19E095FD"/>
    <w:rsid w:val="19E976DB"/>
    <w:rsid w:val="1A0189EF"/>
    <w:rsid w:val="1A07D11E"/>
    <w:rsid w:val="1A21AE8F"/>
    <w:rsid w:val="1A3AFC79"/>
    <w:rsid w:val="1A93D713"/>
    <w:rsid w:val="1A9DB785"/>
    <w:rsid w:val="1ABF6625"/>
    <w:rsid w:val="1AF2AB51"/>
    <w:rsid w:val="1B2BA6B9"/>
    <w:rsid w:val="1B2FA6FA"/>
    <w:rsid w:val="1B3EE9ED"/>
    <w:rsid w:val="1B561F9B"/>
    <w:rsid w:val="1B63E8C7"/>
    <w:rsid w:val="1B8DB065"/>
    <w:rsid w:val="1B9D6B36"/>
    <w:rsid w:val="1BB84997"/>
    <w:rsid w:val="1BC3A4A6"/>
    <w:rsid w:val="1BCB3377"/>
    <w:rsid w:val="1BE4B825"/>
    <w:rsid w:val="1C0A27AA"/>
    <w:rsid w:val="1C19CAC6"/>
    <w:rsid w:val="1C1FE86A"/>
    <w:rsid w:val="1C3CC7FC"/>
    <w:rsid w:val="1C4CA5AE"/>
    <w:rsid w:val="1C4F832F"/>
    <w:rsid w:val="1C551169"/>
    <w:rsid w:val="1C6060C9"/>
    <w:rsid w:val="1C755964"/>
    <w:rsid w:val="1C8BC652"/>
    <w:rsid w:val="1C912F04"/>
    <w:rsid w:val="1CA574D9"/>
    <w:rsid w:val="1CA7E6C1"/>
    <w:rsid w:val="1CC26E04"/>
    <w:rsid w:val="1CC8B1F7"/>
    <w:rsid w:val="1D051067"/>
    <w:rsid w:val="1D097EA6"/>
    <w:rsid w:val="1D440FE2"/>
    <w:rsid w:val="1D82F2A5"/>
    <w:rsid w:val="1D9561D1"/>
    <w:rsid w:val="1D9EA1B5"/>
    <w:rsid w:val="1DA522F8"/>
    <w:rsid w:val="1DAC0D08"/>
    <w:rsid w:val="1DB449E3"/>
    <w:rsid w:val="1E11FB1C"/>
    <w:rsid w:val="1E1A6D14"/>
    <w:rsid w:val="1E357B3F"/>
    <w:rsid w:val="1E632E21"/>
    <w:rsid w:val="1E70ED86"/>
    <w:rsid w:val="1E7568A1"/>
    <w:rsid w:val="1E7EB2CE"/>
    <w:rsid w:val="1E87C478"/>
    <w:rsid w:val="1EB61618"/>
    <w:rsid w:val="1EC6549F"/>
    <w:rsid w:val="1ECB49AA"/>
    <w:rsid w:val="1F0463D4"/>
    <w:rsid w:val="1F486632"/>
    <w:rsid w:val="1F5F7053"/>
    <w:rsid w:val="1F629C8A"/>
    <w:rsid w:val="1F640214"/>
    <w:rsid w:val="1F66FBA2"/>
    <w:rsid w:val="1F754BF9"/>
    <w:rsid w:val="1F7E4BC7"/>
    <w:rsid w:val="1F98D526"/>
    <w:rsid w:val="1F9950C3"/>
    <w:rsid w:val="2019EFC0"/>
    <w:rsid w:val="201D2A24"/>
    <w:rsid w:val="201F4060"/>
    <w:rsid w:val="202051D3"/>
    <w:rsid w:val="202DA4BA"/>
    <w:rsid w:val="20361712"/>
    <w:rsid w:val="2068E58F"/>
    <w:rsid w:val="207AFD4B"/>
    <w:rsid w:val="20A77E2B"/>
    <w:rsid w:val="20AA42E6"/>
    <w:rsid w:val="20BFDEC7"/>
    <w:rsid w:val="20E303F9"/>
    <w:rsid w:val="210AF67C"/>
    <w:rsid w:val="217D5908"/>
    <w:rsid w:val="21A1A7FE"/>
    <w:rsid w:val="21A5E7D1"/>
    <w:rsid w:val="21A638FD"/>
    <w:rsid w:val="21B65390"/>
    <w:rsid w:val="21BDB7C2"/>
    <w:rsid w:val="21C24B0A"/>
    <w:rsid w:val="21D64A50"/>
    <w:rsid w:val="21E15037"/>
    <w:rsid w:val="21F82351"/>
    <w:rsid w:val="21FB6665"/>
    <w:rsid w:val="2216CA2B"/>
    <w:rsid w:val="222E9872"/>
    <w:rsid w:val="22653BB3"/>
    <w:rsid w:val="228F00D6"/>
    <w:rsid w:val="22A392BA"/>
    <w:rsid w:val="22DDE90C"/>
    <w:rsid w:val="22F5B884"/>
    <w:rsid w:val="23481BCB"/>
    <w:rsid w:val="2352E426"/>
    <w:rsid w:val="23690DBA"/>
    <w:rsid w:val="238BD874"/>
    <w:rsid w:val="239B1D2E"/>
    <w:rsid w:val="23BDBF3B"/>
    <w:rsid w:val="23C8FB99"/>
    <w:rsid w:val="23FD8497"/>
    <w:rsid w:val="2403D229"/>
    <w:rsid w:val="240F7CEE"/>
    <w:rsid w:val="2411A0B5"/>
    <w:rsid w:val="241AC11A"/>
    <w:rsid w:val="245C0392"/>
    <w:rsid w:val="248033FB"/>
    <w:rsid w:val="2487E698"/>
    <w:rsid w:val="24909625"/>
    <w:rsid w:val="2492A2F1"/>
    <w:rsid w:val="24A3064E"/>
    <w:rsid w:val="24E2B03C"/>
    <w:rsid w:val="24E56CC1"/>
    <w:rsid w:val="24FF9E05"/>
    <w:rsid w:val="2528B8B0"/>
    <w:rsid w:val="252FC413"/>
    <w:rsid w:val="2537C92D"/>
    <w:rsid w:val="259A00AA"/>
    <w:rsid w:val="259AF409"/>
    <w:rsid w:val="25CBA078"/>
    <w:rsid w:val="25E0B912"/>
    <w:rsid w:val="25F3FCDC"/>
    <w:rsid w:val="26254E05"/>
    <w:rsid w:val="2669575B"/>
    <w:rsid w:val="266C62A5"/>
    <w:rsid w:val="266D14EC"/>
    <w:rsid w:val="266E0C8A"/>
    <w:rsid w:val="26938C52"/>
    <w:rsid w:val="2697F4A8"/>
    <w:rsid w:val="26C0B5A1"/>
    <w:rsid w:val="26CE5E16"/>
    <w:rsid w:val="26DA0E9E"/>
    <w:rsid w:val="27118541"/>
    <w:rsid w:val="271A77C1"/>
    <w:rsid w:val="272B7713"/>
    <w:rsid w:val="2734C157"/>
    <w:rsid w:val="2751E007"/>
    <w:rsid w:val="276193A3"/>
    <w:rsid w:val="2788EB40"/>
    <w:rsid w:val="27C1C113"/>
    <w:rsid w:val="27CE25DE"/>
    <w:rsid w:val="27E1F76E"/>
    <w:rsid w:val="27F16F33"/>
    <w:rsid w:val="285699F7"/>
    <w:rsid w:val="286D0E0D"/>
    <w:rsid w:val="286F9C42"/>
    <w:rsid w:val="28947649"/>
    <w:rsid w:val="28A29244"/>
    <w:rsid w:val="28A89F91"/>
    <w:rsid w:val="28A8C971"/>
    <w:rsid w:val="28CCA23F"/>
    <w:rsid w:val="28EB466E"/>
    <w:rsid w:val="28EEDBDE"/>
    <w:rsid w:val="293F0024"/>
    <w:rsid w:val="295FBCD0"/>
    <w:rsid w:val="298A6ECE"/>
    <w:rsid w:val="2999156E"/>
    <w:rsid w:val="29A8A5ED"/>
    <w:rsid w:val="29E1AA4D"/>
    <w:rsid w:val="29FC2126"/>
    <w:rsid w:val="2A02E400"/>
    <w:rsid w:val="2A092BF3"/>
    <w:rsid w:val="2A0E5B93"/>
    <w:rsid w:val="2A234112"/>
    <w:rsid w:val="2A23EAAE"/>
    <w:rsid w:val="2A4D2F68"/>
    <w:rsid w:val="2A558835"/>
    <w:rsid w:val="2A5F2C81"/>
    <w:rsid w:val="2A65DA97"/>
    <w:rsid w:val="2A7889AE"/>
    <w:rsid w:val="2A7B6333"/>
    <w:rsid w:val="2A94CC8B"/>
    <w:rsid w:val="2A9C5CCE"/>
    <w:rsid w:val="2A9F4C80"/>
    <w:rsid w:val="2AA04995"/>
    <w:rsid w:val="2AAED62F"/>
    <w:rsid w:val="2AC0555C"/>
    <w:rsid w:val="2AC4DDE7"/>
    <w:rsid w:val="2AF072DD"/>
    <w:rsid w:val="2B0B60B1"/>
    <w:rsid w:val="2B21F9DB"/>
    <w:rsid w:val="2B29E74C"/>
    <w:rsid w:val="2B860880"/>
    <w:rsid w:val="2B8E48C7"/>
    <w:rsid w:val="2BB5B062"/>
    <w:rsid w:val="2BBD4074"/>
    <w:rsid w:val="2BBFE4AC"/>
    <w:rsid w:val="2BC5D4A1"/>
    <w:rsid w:val="2BFA5757"/>
    <w:rsid w:val="2BFAFCE2"/>
    <w:rsid w:val="2C0B4D3F"/>
    <w:rsid w:val="2C20BA02"/>
    <w:rsid w:val="2C4D78C1"/>
    <w:rsid w:val="2C52A533"/>
    <w:rsid w:val="2C5FE0A0"/>
    <w:rsid w:val="2C6B1834"/>
    <w:rsid w:val="2C7B9C71"/>
    <w:rsid w:val="2C85F4F7"/>
    <w:rsid w:val="2CD32199"/>
    <w:rsid w:val="2CEECF53"/>
    <w:rsid w:val="2D46AAA7"/>
    <w:rsid w:val="2D4953B7"/>
    <w:rsid w:val="2D5E04AE"/>
    <w:rsid w:val="2D81A4F6"/>
    <w:rsid w:val="2D96529F"/>
    <w:rsid w:val="2D9DE089"/>
    <w:rsid w:val="2DACAEED"/>
    <w:rsid w:val="2DE6CF05"/>
    <w:rsid w:val="2DE7EEC8"/>
    <w:rsid w:val="2DFFEDF3"/>
    <w:rsid w:val="2E1B6710"/>
    <w:rsid w:val="2E4E1A19"/>
    <w:rsid w:val="2E5B750D"/>
    <w:rsid w:val="2E713517"/>
    <w:rsid w:val="2E839BC1"/>
    <w:rsid w:val="2E969771"/>
    <w:rsid w:val="2EA3D243"/>
    <w:rsid w:val="2EAC0759"/>
    <w:rsid w:val="2ECC6CF7"/>
    <w:rsid w:val="2EDD7D99"/>
    <w:rsid w:val="2EF1C281"/>
    <w:rsid w:val="2F0427D4"/>
    <w:rsid w:val="2F14DEBF"/>
    <w:rsid w:val="2F2ABB23"/>
    <w:rsid w:val="2F3808C5"/>
    <w:rsid w:val="2F42CCD8"/>
    <w:rsid w:val="2F47CF6F"/>
    <w:rsid w:val="2F4F636E"/>
    <w:rsid w:val="2F97EAD1"/>
    <w:rsid w:val="2F9982BB"/>
    <w:rsid w:val="2FAE75F3"/>
    <w:rsid w:val="2FC23D83"/>
    <w:rsid w:val="2FCB3B92"/>
    <w:rsid w:val="2FDE0A61"/>
    <w:rsid w:val="2FE107CD"/>
    <w:rsid w:val="2FEFC11D"/>
    <w:rsid w:val="2FF14815"/>
    <w:rsid w:val="30012197"/>
    <w:rsid w:val="3016AD33"/>
    <w:rsid w:val="301DB5EF"/>
    <w:rsid w:val="301F9F43"/>
    <w:rsid w:val="303E3D26"/>
    <w:rsid w:val="304E180D"/>
    <w:rsid w:val="308488D0"/>
    <w:rsid w:val="30872FC5"/>
    <w:rsid w:val="30AB6415"/>
    <w:rsid w:val="30B44105"/>
    <w:rsid w:val="30B601A8"/>
    <w:rsid w:val="30C28144"/>
    <w:rsid w:val="30CCB457"/>
    <w:rsid w:val="30E4C907"/>
    <w:rsid w:val="30EFEC92"/>
    <w:rsid w:val="3125151C"/>
    <w:rsid w:val="313C81F3"/>
    <w:rsid w:val="3171AD4C"/>
    <w:rsid w:val="3180BCA6"/>
    <w:rsid w:val="3185C6A9"/>
    <w:rsid w:val="319A5BEB"/>
    <w:rsid w:val="31EB38CE"/>
    <w:rsid w:val="31F562E2"/>
    <w:rsid w:val="32031E44"/>
    <w:rsid w:val="323686E2"/>
    <w:rsid w:val="324F4917"/>
    <w:rsid w:val="32599B07"/>
    <w:rsid w:val="325D6BA2"/>
    <w:rsid w:val="326219AB"/>
    <w:rsid w:val="326333DC"/>
    <w:rsid w:val="32657347"/>
    <w:rsid w:val="3277C7AD"/>
    <w:rsid w:val="327A4587"/>
    <w:rsid w:val="32B8F533"/>
    <w:rsid w:val="32BA63C4"/>
    <w:rsid w:val="32E26E74"/>
    <w:rsid w:val="32F7B7F1"/>
    <w:rsid w:val="32FB9617"/>
    <w:rsid w:val="3302F587"/>
    <w:rsid w:val="330BA624"/>
    <w:rsid w:val="3313319C"/>
    <w:rsid w:val="33365A2A"/>
    <w:rsid w:val="337853C3"/>
    <w:rsid w:val="3378E011"/>
    <w:rsid w:val="338384D0"/>
    <w:rsid w:val="3391537B"/>
    <w:rsid w:val="339A7F65"/>
    <w:rsid w:val="33DCF596"/>
    <w:rsid w:val="33E3E2FD"/>
    <w:rsid w:val="33F69C50"/>
    <w:rsid w:val="33FDE202"/>
    <w:rsid w:val="342B643C"/>
    <w:rsid w:val="345743A1"/>
    <w:rsid w:val="34644B23"/>
    <w:rsid w:val="34779E91"/>
    <w:rsid w:val="34801448"/>
    <w:rsid w:val="34920A3A"/>
    <w:rsid w:val="34C1A1C8"/>
    <w:rsid w:val="34F9D1BA"/>
    <w:rsid w:val="3502450C"/>
    <w:rsid w:val="350689B7"/>
    <w:rsid w:val="35100A96"/>
    <w:rsid w:val="35297FA6"/>
    <w:rsid w:val="35593432"/>
    <w:rsid w:val="35831F02"/>
    <w:rsid w:val="35B50D8A"/>
    <w:rsid w:val="35BAF239"/>
    <w:rsid w:val="35D4017F"/>
    <w:rsid w:val="35D6BAFD"/>
    <w:rsid w:val="36078810"/>
    <w:rsid w:val="36105B41"/>
    <w:rsid w:val="362C47DB"/>
    <w:rsid w:val="36468F71"/>
    <w:rsid w:val="36548A33"/>
    <w:rsid w:val="36655543"/>
    <w:rsid w:val="36779356"/>
    <w:rsid w:val="367A48B4"/>
    <w:rsid w:val="367ED636"/>
    <w:rsid w:val="36863EE8"/>
    <w:rsid w:val="36A08EA1"/>
    <w:rsid w:val="36B0DA5D"/>
    <w:rsid w:val="36B36E3E"/>
    <w:rsid w:val="36C401F8"/>
    <w:rsid w:val="36D4B46E"/>
    <w:rsid w:val="36FA69DD"/>
    <w:rsid w:val="37030423"/>
    <w:rsid w:val="373ADF85"/>
    <w:rsid w:val="374CE5AE"/>
    <w:rsid w:val="3750C926"/>
    <w:rsid w:val="37516095"/>
    <w:rsid w:val="37685266"/>
    <w:rsid w:val="37A2EE79"/>
    <w:rsid w:val="37A63C9E"/>
    <w:rsid w:val="37B3EC3F"/>
    <w:rsid w:val="37BEBDFD"/>
    <w:rsid w:val="37CACE6C"/>
    <w:rsid w:val="37E382AF"/>
    <w:rsid w:val="37FD7CF0"/>
    <w:rsid w:val="38199B8E"/>
    <w:rsid w:val="38296222"/>
    <w:rsid w:val="382A7E07"/>
    <w:rsid w:val="382A8EED"/>
    <w:rsid w:val="38331E7C"/>
    <w:rsid w:val="384A211D"/>
    <w:rsid w:val="3873DEF2"/>
    <w:rsid w:val="387824B9"/>
    <w:rsid w:val="387C22A1"/>
    <w:rsid w:val="388CDF68"/>
    <w:rsid w:val="38A58D6D"/>
    <w:rsid w:val="38B4DEDF"/>
    <w:rsid w:val="38BD802C"/>
    <w:rsid w:val="38BE3E02"/>
    <w:rsid w:val="38F26864"/>
    <w:rsid w:val="39066239"/>
    <w:rsid w:val="394A418E"/>
    <w:rsid w:val="39552739"/>
    <w:rsid w:val="3962B8A6"/>
    <w:rsid w:val="39D5A9FA"/>
    <w:rsid w:val="39EDC7D8"/>
    <w:rsid w:val="39F384F9"/>
    <w:rsid w:val="3A15CEFF"/>
    <w:rsid w:val="3A1A169E"/>
    <w:rsid w:val="3A61B6A4"/>
    <w:rsid w:val="3A64D3ED"/>
    <w:rsid w:val="3A7389CF"/>
    <w:rsid w:val="3A82EA9B"/>
    <w:rsid w:val="3A915276"/>
    <w:rsid w:val="3AA11E12"/>
    <w:rsid w:val="3AA12FB4"/>
    <w:rsid w:val="3AC3EBFE"/>
    <w:rsid w:val="3AC7B182"/>
    <w:rsid w:val="3ACB9862"/>
    <w:rsid w:val="3ACBB45A"/>
    <w:rsid w:val="3AD07F4E"/>
    <w:rsid w:val="3AF3E493"/>
    <w:rsid w:val="3B0A0DCB"/>
    <w:rsid w:val="3B65A1C8"/>
    <w:rsid w:val="3B780C9F"/>
    <w:rsid w:val="3B9C4DE3"/>
    <w:rsid w:val="3B9C76EC"/>
    <w:rsid w:val="3BE9AED1"/>
    <w:rsid w:val="3C17879A"/>
    <w:rsid w:val="3C3451E9"/>
    <w:rsid w:val="3C922277"/>
    <w:rsid w:val="3CAA2066"/>
    <w:rsid w:val="3CD775DD"/>
    <w:rsid w:val="3CDFF7B3"/>
    <w:rsid w:val="3D041EFC"/>
    <w:rsid w:val="3D0A3CE5"/>
    <w:rsid w:val="3D0D8020"/>
    <w:rsid w:val="3D156BC1"/>
    <w:rsid w:val="3D2B3207"/>
    <w:rsid w:val="3D4E0875"/>
    <w:rsid w:val="3D707392"/>
    <w:rsid w:val="3D7276AA"/>
    <w:rsid w:val="3DB5AB4C"/>
    <w:rsid w:val="3DEEE1D4"/>
    <w:rsid w:val="3E45DC8D"/>
    <w:rsid w:val="3E52B21F"/>
    <w:rsid w:val="3EE5C9AE"/>
    <w:rsid w:val="3F0ED887"/>
    <w:rsid w:val="3F115C60"/>
    <w:rsid w:val="3F1ADF8A"/>
    <w:rsid w:val="3F39A5C8"/>
    <w:rsid w:val="3F54A690"/>
    <w:rsid w:val="3F564793"/>
    <w:rsid w:val="3F627034"/>
    <w:rsid w:val="3F6D90F7"/>
    <w:rsid w:val="3F6EABE5"/>
    <w:rsid w:val="3FAC448F"/>
    <w:rsid w:val="400C448F"/>
    <w:rsid w:val="4011AE8F"/>
    <w:rsid w:val="4032309A"/>
    <w:rsid w:val="403328FC"/>
    <w:rsid w:val="4047B653"/>
    <w:rsid w:val="405E544C"/>
    <w:rsid w:val="40835BD6"/>
    <w:rsid w:val="409092CF"/>
    <w:rsid w:val="409DB8C1"/>
    <w:rsid w:val="40A9EB22"/>
    <w:rsid w:val="40D701DD"/>
    <w:rsid w:val="4131E485"/>
    <w:rsid w:val="413CF93C"/>
    <w:rsid w:val="4152DEE9"/>
    <w:rsid w:val="4168360B"/>
    <w:rsid w:val="416D5773"/>
    <w:rsid w:val="416E144D"/>
    <w:rsid w:val="41BF5ECA"/>
    <w:rsid w:val="41C96B22"/>
    <w:rsid w:val="41CBC45B"/>
    <w:rsid w:val="41E8C986"/>
    <w:rsid w:val="41FC9D4D"/>
    <w:rsid w:val="42339F90"/>
    <w:rsid w:val="4234E600"/>
    <w:rsid w:val="425C7663"/>
    <w:rsid w:val="425DEC78"/>
    <w:rsid w:val="42A22FF7"/>
    <w:rsid w:val="42A79E60"/>
    <w:rsid w:val="42BEDF1C"/>
    <w:rsid w:val="42C65AB3"/>
    <w:rsid w:val="42C9BAFC"/>
    <w:rsid w:val="42C9F05C"/>
    <w:rsid w:val="42D3E15C"/>
    <w:rsid w:val="42EA450E"/>
    <w:rsid w:val="42F728D6"/>
    <w:rsid w:val="43655E2D"/>
    <w:rsid w:val="436E443C"/>
    <w:rsid w:val="43C7F001"/>
    <w:rsid w:val="43C939A8"/>
    <w:rsid w:val="43E557A5"/>
    <w:rsid w:val="43ECB06D"/>
    <w:rsid w:val="44294C11"/>
    <w:rsid w:val="44380F57"/>
    <w:rsid w:val="4460F3A1"/>
    <w:rsid w:val="4478CEF2"/>
    <w:rsid w:val="447A2C53"/>
    <w:rsid w:val="44B59436"/>
    <w:rsid w:val="44B8CF43"/>
    <w:rsid w:val="44BF8EC5"/>
    <w:rsid w:val="45223ED2"/>
    <w:rsid w:val="45303DE1"/>
    <w:rsid w:val="4533ACAA"/>
    <w:rsid w:val="454702FC"/>
    <w:rsid w:val="45700AE4"/>
    <w:rsid w:val="458F05E5"/>
    <w:rsid w:val="45968D02"/>
    <w:rsid w:val="45A2EF3B"/>
    <w:rsid w:val="45DAA76D"/>
    <w:rsid w:val="45EB4A7B"/>
    <w:rsid w:val="45F7A918"/>
    <w:rsid w:val="4606B074"/>
    <w:rsid w:val="461BC96E"/>
    <w:rsid w:val="463C4F75"/>
    <w:rsid w:val="4642726F"/>
    <w:rsid w:val="46437A74"/>
    <w:rsid w:val="4649FF1F"/>
    <w:rsid w:val="468AA4E7"/>
    <w:rsid w:val="469EF290"/>
    <w:rsid w:val="46CB3525"/>
    <w:rsid w:val="46D56532"/>
    <w:rsid w:val="471050C6"/>
    <w:rsid w:val="47192A80"/>
    <w:rsid w:val="4721048D"/>
    <w:rsid w:val="4778F2F3"/>
    <w:rsid w:val="477C9BBD"/>
    <w:rsid w:val="477EAD5A"/>
    <w:rsid w:val="479ECECB"/>
    <w:rsid w:val="47AB1984"/>
    <w:rsid w:val="47AC375A"/>
    <w:rsid w:val="47B21642"/>
    <w:rsid w:val="47C4C2D6"/>
    <w:rsid w:val="47C82338"/>
    <w:rsid w:val="47C89ED2"/>
    <w:rsid w:val="47C91B79"/>
    <w:rsid w:val="47D1DF00"/>
    <w:rsid w:val="4831FB2D"/>
    <w:rsid w:val="485651FC"/>
    <w:rsid w:val="485B533B"/>
    <w:rsid w:val="48834E1D"/>
    <w:rsid w:val="48A47D8D"/>
    <w:rsid w:val="48A85A69"/>
    <w:rsid w:val="48A8CF19"/>
    <w:rsid w:val="48AE25CC"/>
    <w:rsid w:val="48AF3D40"/>
    <w:rsid w:val="48C22432"/>
    <w:rsid w:val="48C5B891"/>
    <w:rsid w:val="48DC467A"/>
    <w:rsid w:val="48EA3CB6"/>
    <w:rsid w:val="48FB2809"/>
    <w:rsid w:val="49070118"/>
    <w:rsid w:val="49538D92"/>
    <w:rsid w:val="495D73C5"/>
    <w:rsid w:val="496376B2"/>
    <w:rsid w:val="497EB07D"/>
    <w:rsid w:val="498BD320"/>
    <w:rsid w:val="499114C0"/>
    <w:rsid w:val="499BDD61"/>
    <w:rsid w:val="49BCC548"/>
    <w:rsid w:val="49C87D8F"/>
    <w:rsid w:val="49CEE6C5"/>
    <w:rsid w:val="49E47ED4"/>
    <w:rsid w:val="49F8FF63"/>
    <w:rsid w:val="4A0D2A50"/>
    <w:rsid w:val="4A1CDA8A"/>
    <w:rsid w:val="4A5DA98C"/>
    <w:rsid w:val="4A65072B"/>
    <w:rsid w:val="4A6BEFB6"/>
    <w:rsid w:val="4ABE721A"/>
    <w:rsid w:val="4AF15F0C"/>
    <w:rsid w:val="4AFF56B1"/>
    <w:rsid w:val="4B151708"/>
    <w:rsid w:val="4B2533BA"/>
    <w:rsid w:val="4B499D01"/>
    <w:rsid w:val="4B8AD405"/>
    <w:rsid w:val="4B92A1FC"/>
    <w:rsid w:val="4BD1F26A"/>
    <w:rsid w:val="4BFB9F8C"/>
    <w:rsid w:val="4C07ACDA"/>
    <w:rsid w:val="4C0BC5B8"/>
    <w:rsid w:val="4C51BFFC"/>
    <w:rsid w:val="4C69475C"/>
    <w:rsid w:val="4C86DDEF"/>
    <w:rsid w:val="4CB61213"/>
    <w:rsid w:val="4CCB4F2C"/>
    <w:rsid w:val="4CD153BE"/>
    <w:rsid w:val="4D21E90D"/>
    <w:rsid w:val="4D2E2779"/>
    <w:rsid w:val="4D32C015"/>
    <w:rsid w:val="4D4B43EE"/>
    <w:rsid w:val="4D662F8E"/>
    <w:rsid w:val="4D6756A6"/>
    <w:rsid w:val="4D690D71"/>
    <w:rsid w:val="4DC32686"/>
    <w:rsid w:val="4DC9E01F"/>
    <w:rsid w:val="4DEB2272"/>
    <w:rsid w:val="4DEEAD8A"/>
    <w:rsid w:val="4DEEBE70"/>
    <w:rsid w:val="4E01E6E3"/>
    <w:rsid w:val="4E0A2997"/>
    <w:rsid w:val="4E2401DC"/>
    <w:rsid w:val="4E4B6D50"/>
    <w:rsid w:val="4E7FF80D"/>
    <w:rsid w:val="4E9EB313"/>
    <w:rsid w:val="4EB30639"/>
    <w:rsid w:val="4EB9A354"/>
    <w:rsid w:val="4EBF46C5"/>
    <w:rsid w:val="4EDCBA19"/>
    <w:rsid w:val="4EEBEED4"/>
    <w:rsid w:val="4F0393F9"/>
    <w:rsid w:val="4F36668E"/>
    <w:rsid w:val="4F47F53C"/>
    <w:rsid w:val="4F6B8704"/>
    <w:rsid w:val="4F75FDE9"/>
    <w:rsid w:val="4F8EEA06"/>
    <w:rsid w:val="4FBF3A2B"/>
    <w:rsid w:val="4FC2901F"/>
    <w:rsid w:val="4FD28445"/>
    <w:rsid w:val="4FDB1C23"/>
    <w:rsid w:val="500D3F0D"/>
    <w:rsid w:val="500DC097"/>
    <w:rsid w:val="5041DAD0"/>
    <w:rsid w:val="507A98D0"/>
    <w:rsid w:val="508F637B"/>
    <w:rsid w:val="50929CE8"/>
    <w:rsid w:val="5096091E"/>
    <w:rsid w:val="509A34E9"/>
    <w:rsid w:val="50C0F5A2"/>
    <w:rsid w:val="50CE6E46"/>
    <w:rsid w:val="50DF85D2"/>
    <w:rsid w:val="5122F6B6"/>
    <w:rsid w:val="512ED7ED"/>
    <w:rsid w:val="51492331"/>
    <w:rsid w:val="5195BFF5"/>
    <w:rsid w:val="51D5CDF0"/>
    <w:rsid w:val="525F0849"/>
    <w:rsid w:val="527DE0F3"/>
    <w:rsid w:val="528892F3"/>
    <w:rsid w:val="528B954A"/>
    <w:rsid w:val="529E1A84"/>
    <w:rsid w:val="52B1BB28"/>
    <w:rsid w:val="52DB470A"/>
    <w:rsid w:val="52EEEE99"/>
    <w:rsid w:val="5328E41B"/>
    <w:rsid w:val="53552C73"/>
    <w:rsid w:val="53778E71"/>
    <w:rsid w:val="53A94284"/>
    <w:rsid w:val="53B9338B"/>
    <w:rsid w:val="53CE2355"/>
    <w:rsid w:val="53DDB710"/>
    <w:rsid w:val="53E2F04E"/>
    <w:rsid w:val="540BC2AF"/>
    <w:rsid w:val="541BBA53"/>
    <w:rsid w:val="542D0BF7"/>
    <w:rsid w:val="54521E2D"/>
    <w:rsid w:val="546550B7"/>
    <w:rsid w:val="54922BE9"/>
    <w:rsid w:val="5497719A"/>
    <w:rsid w:val="5497DB18"/>
    <w:rsid w:val="54A2419A"/>
    <w:rsid w:val="550F629D"/>
    <w:rsid w:val="55378C75"/>
    <w:rsid w:val="55804492"/>
    <w:rsid w:val="55A76D16"/>
    <w:rsid w:val="55B78ECF"/>
    <w:rsid w:val="55BF0F47"/>
    <w:rsid w:val="55C10465"/>
    <w:rsid w:val="55D66FFC"/>
    <w:rsid w:val="55E71E8C"/>
    <w:rsid w:val="55ED5054"/>
    <w:rsid w:val="55F9A4C0"/>
    <w:rsid w:val="5623FCF5"/>
    <w:rsid w:val="5661B5A5"/>
    <w:rsid w:val="5672E1D3"/>
    <w:rsid w:val="56731D30"/>
    <w:rsid w:val="567C16F9"/>
    <w:rsid w:val="56A9CB49"/>
    <w:rsid w:val="56BB1790"/>
    <w:rsid w:val="56EEC91E"/>
    <w:rsid w:val="56F4F4F3"/>
    <w:rsid w:val="56F65841"/>
    <w:rsid w:val="5706C5F6"/>
    <w:rsid w:val="573CC86C"/>
    <w:rsid w:val="5746E4BF"/>
    <w:rsid w:val="5757BF5B"/>
    <w:rsid w:val="576263F4"/>
    <w:rsid w:val="5782748B"/>
    <w:rsid w:val="57A04D85"/>
    <w:rsid w:val="57A5EA40"/>
    <w:rsid w:val="57D0E8A6"/>
    <w:rsid w:val="57E75660"/>
    <w:rsid w:val="57EB091A"/>
    <w:rsid w:val="580E140F"/>
    <w:rsid w:val="5810608F"/>
    <w:rsid w:val="5838BA41"/>
    <w:rsid w:val="5865A1B0"/>
    <w:rsid w:val="58733A9C"/>
    <w:rsid w:val="58785A08"/>
    <w:rsid w:val="58868555"/>
    <w:rsid w:val="5896D540"/>
    <w:rsid w:val="58AABD39"/>
    <w:rsid w:val="58B13BF3"/>
    <w:rsid w:val="58C2FC5A"/>
    <w:rsid w:val="58C4C33A"/>
    <w:rsid w:val="58E59DD8"/>
    <w:rsid w:val="58FA0F82"/>
    <w:rsid w:val="58FF8454"/>
    <w:rsid w:val="5906307B"/>
    <w:rsid w:val="59205D90"/>
    <w:rsid w:val="59232DAD"/>
    <w:rsid w:val="59332190"/>
    <w:rsid w:val="5933E030"/>
    <w:rsid w:val="594D5C91"/>
    <w:rsid w:val="5954327F"/>
    <w:rsid w:val="595CACD7"/>
    <w:rsid w:val="59732FF2"/>
    <w:rsid w:val="597FE825"/>
    <w:rsid w:val="59A70BFA"/>
    <w:rsid w:val="59ABD9F0"/>
    <w:rsid w:val="59BF4585"/>
    <w:rsid w:val="59F3FA58"/>
    <w:rsid w:val="59FD37C6"/>
    <w:rsid w:val="5A08662B"/>
    <w:rsid w:val="5A387C28"/>
    <w:rsid w:val="5A69C037"/>
    <w:rsid w:val="5AD0ACE6"/>
    <w:rsid w:val="5B1D04F0"/>
    <w:rsid w:val="5B1F115B"/>
    <w:rsid w:val="5B32ECDE"/>
    <w:rsid w:val="5B397CD7"/>
    <w:rsid w:val="5B3CE803"/>
    <w:rsid w:val="5B6FA586"/>
    <w:rsid w:val="5B7C652D"/>
    <w:rsid w:val="5B81B62D"/>
    <w:rsid w:val="5B867234"/>
    <w:rsid w:val="5BACA8E4"/>
    <w:rsid w:val="5BB2D7AC"/>
    <w:rsid w:val="5BBC7B46"/>
    <w:rsid w:val="5BC16E88"/>
    <w:rsid w:val="5BCDDE87"/>
    <w:rsid w:val="5BD6708E"/>
    <w:rsid w:val="5BE32712"/>
    <w:rsid w:val="5BECD2D8"/>
    <w:rsid w:val="5C107FB7"/>
    <w:rsid w:val="5C175A81"/>
    <w:rsid w:val="5C346218"/>
    <w:rsid w:val="5C47DA77"/>
    <w:rsid w:val="5C49CFB3"/>
    <w:rsid w:val="5C5614FA"/>
    <w:rsid w:val="5C5F31BD"/>
    <w:rsid w:val="5C9E64C4"/>
    <w:rsid w:val="5CB63C69"/>
    <w:rsid w:val="5CBDD9DD"/>
    <w:rsid w:val="5CFEDF90"/>
    <w:rsid w:val="5D026279"/>
    <w:rsid w:val="5D38FD99"/>
    <w:rsid w:val="5D45522C"/>
    <w:rsid w:val="5D6875C8"/>
    <w:rsid w:val="5D7F186F"/>
    <w:rsid w:val="5D8A3FE6"/>
    <w:rsid w:val="5D8DF31E"/>
    <w:rsid w:val="5D933831"/>
    <w:rsid w:val="5D9C4F59"/>
    <w:rsid w:val="5D9F0CE1"/>
    <w:rsid w:val="5DC019C7"/>
    <w:rsid w:val="5DF14BE9"/>
    <w:rsid w:val="5E036437"/>
    <w:rsid w:val="5E0CBEDA"/>
    <w:rsid w:val="5E251BB6"/>
    <w:rsid w:val="5E32D930"/>
    <w:rsid w:val="5E4E5AE7"/>
    <w:rsid w:val="5E556A2E"/>
    <w:rsid w:val="5E5EED8B"/>
    <w:rsid w:val="5E7A3201"/>
    <w:rsid w:val="5E9B39E4"/>
    <w:rsid w:val="5E9FF9A0"/>
    <w:rsid w:val="5EB5F7E4"/>
    <w:rsid w:val="5EE481F2"/>
    <w:rsid w:val="5EF2B9E4"/>
    <w:rsid w:val="5F2CEC8D"/>
    <w:rsid w:val="5F5477DE"/>
    <w:rsid w:val="5F63F866"/>
    <w:rsid w:val="5F6B8088"/>
    <w:rsid w:val="5F752C4C"/>
    <w:rsid w:val="5F7DFC0F"/>
    <w:rsid w:val="5FA7635E"/>
    <w:rsid w:val="5FF275CC"/>
    <w:rsid w:val="5FFBFC69"/>
    <w:rsid w:val="600365D1"/>
    <w:rsid w:val="600F9B9B"/>
    <w:rsid w:val="606F9402"/>
    <w:rsid w:val="60A77041"/>
    <w:rsid w:val="60CA56D7"/>
    <w:rsid w:val="60D6689B"/>
    <w:rsid w:val="60EA3F6F"/>
    <w:rsid w:val="60F655F4"/>
    <w:rsid w:val="614C23E2"/>
    <w:rsid w:val="61654FCF"/>
    <w:rsid w:val="61936D54"/>
    <w:rsid w:val="61B696B4"/>
    <w:rsid w:val="61BAA2D7"/>
    <w:rsid w:val="61CBBD5A"/>
    <w:rsid w:val="61EF9F53"/>
    <w:rsid w:val="6208E0F9"/>
    <w:rsid w:val="62165D9A"/>
    <w:rsid w:val="622174AC"/>
    <w:rsid w:val="62249A39"/>
    <w:rsid w:val="622A00A1"/>
    <w:rsid w:val="6246A866"/>
    <w:rsid w:val="628C18A0"/>
    <w:rsid w:val="62B9150E"/>
    <w:rsid w:val="62FCFEE2"/>
    <w:rsid w:val="63000E7C"/>
    <w:rsid w:val="63160EE8"/>
    <w:rsid w:val="63183DDA"/>
    <w:rsid w:val="63190471"/>
    <w:rsid w:val="631FBB70"/>
    <w:rsid w:val="6322CDE7"/>
    <w:rsid w:val="635EBC1D"/>
    <w:rsid w:val="63786682"/>
    <w:rsid w:val="6381E9A9"/>
    <w:rsid w:val="6389E6E9"/>
    <w:rsid w:val="63F3B66D"/>
    <w:rsid w:val="640226EA"/>
    <w:rsid w:val="6417BAEF"/>
    <w:rsid w:val="641CB3D3"/>
    <w:rsid w:val="642BEAF4"/>
    <w:rsid w:val="644F93BF"/>
    <w:rsid w:val="645BF8BD"/>
    <w:rsid w:val="646AB3DC"/>
    <w:rsid w:val="6483DE6A"/>
    <w:rsid w:val="648AF628"/>
    <w:rsid w:val="64A5B669"/>
    <w:rsid w:val="64CEB11D"/>
    <w:rsid w:val="64D45732"/>
    <w:rsid w:val="64DFE682"/>
    <w:rsid w:val="64E689F5"/>
    <w:rsid w:val="6526C949"/>
    <w:rsid w:val="658A97F5"/>
    <w:rsid w:val="658AEC96"/>
    <w:rsid w:val="65A8C0B3"/>
    <w:rsid w:val="660D0D3A"/>
    <w:rsid w:val="6610599F"/>
    <w:rsid w:val="661D96DD"/>
    <w:rsid w:val="66381CC2"/>
    <w:rsid w:val="664095C7"/>
    <w:rsid w:val="66415561"/>
    <w:rsid w:val="66565C35"/>
    <w:rsid w:val="6658AE5C"/>
    <w:rsid w:val="666504BE"/>
    <w:rsid w:val="66B2ADC5"/>
    <w:rsid w:val="66E4CA0F"/>
    <w:rsid w:val="66EFF0F3"/>
    <w:rsid w:val="673DF0C7"/>
    <w:rsid w:val="675380E8"/>
    <w:rsid w:val="676909F0"/>
    <w:rsid w:val="67825743"/>
    <w:rsid w:val="67998C5A"/>
    <w:rsid w:val="67C62F11"/>
    <w:rsid w:val="6805BBAF"/>
    <w:rsid w:val="6818D79F"/>
    <w:rsid w:val="681FF8E1"/>
    <w:rsid w:val="68201881"/>
    <w:rsid w:val="6855DDB6"/>
    <w:rsid w:val="6874BDBC"/>
    <w:rsid w:val="6886701E"/>
    <w:rsid w:val="688D42A5"/>
    <w:rsid w:val="68BC496C"/>
    <w:rsid w:val="68C85E35"/>
    <w:rsid w:val="68D47D41"/>
    <w:rsid w:val="68E231C7"/>
    <w:rsid w:val="68FA6A19"/>
    <w:rsid w:val="69053EA8"/>
    <w:rsid w:val="6913E36F"/>
    <w:rsid w:val="691BC33F"/>
    <w:rsid w:val="692AC8C3"/>
    <w:rsid w:val="6941B989"/>
    <w:rsid w:val="6941CD23"/>
    <w:rsid w:val="69467516"/>
    <w:rsid w:val="6948F903"/>
    <w:rsid w:val="694CDE71"/>
    <w:rsid w:val="6997FCD3"/>
    <w:rsid w:val="69A0CDE7"/>
    <w:rsid w:val="6A3FF562"/>
    <w:rsid w:val="6A432DBA"/>
    <w:rsid w:val="6A775281"/>
    <w:rsid w:val="6A882A61"/>
    <w:rsid w:val="6A938CE8"/>
    <w:rsid w:val="6A9BCA2D"/>
    <w:rsid w:val="6AAA3F14"/>
    <w:rsid w:val="6AAF19FD"/>
    <w:rsid w:val="6AD5E10F"/>
    <w:rsid w:val="6ADC13DF"/>
    <w:rsid w:val="6B0B09FB"/>
    <w:rsid w:val="6B1487B7"/>
    <w:rsid w:val="6B196AB7"/>
    <w:rsid w:val="6B1A4EDA"/>
    <w:rsid w:val="6B3DB0D5"/>
    <w:rsid w:val="6B3F5030"/>
    <w:rsid w:val="6B40D8E4"/>
    <w:rsid w:val="6B5428DC"/>
    <w:rsid w:val="6B592F6E"/>
    <w:rsid w:val="6B7647EA"/>
    <w:rsid w:val="6B7B90AB"/>
    <w:rsid w:val="6B954D5E"/>
    <w:rsid w:val="6B982237"/>
    <w:rsid w:val="6BCAB78A"/>
    <w:rsid w:val="6BF2AB32"/>
    <w:rsid w:val="6C243ECD"/>
    <w:rsid w:val="6C2E1B20"/>
    <w:rsid w:val="6C2F837B"/>
    <w:rsid w:val="6C357B67"/>
    <w:rsid w:val="6C367331"/>
    <w:rsid w:val="6C4397F6"/>
    <w:rsid w:val="6C46DD4E"/>
    <w:rsid w:val="6C932E8A"/>
    <w:rsid w:val="6C9AACC6"/>
    <w:rsid w:val="6CAC028F"/>
    <w:rsid w:val="6CC8BCE0"/>
    <w:rsid w:val="6CCAA5EC"/>
    <w:rsid w:val="6CCAD3CB"/>
    <w:rsid w:val="6CE3E2AE"/>
    <w:rsid w:val="6CF579E4"/>
    <w:rsid w:val="6D046C09"/>
    <w:rsid w:val="6D107153"/>
    <w:rsid w:val="6D29D96E"/>
    <w:rsid w:val="6D5FB955"/>
    <w:rsid w:val="6D6C1CE3"/>
    <w:rsid w:val="6D6D520C"/>
    <w:rsid w:val="6D773A85"/>
    <w:rsid w:val="6D7D3130"/>
    <w:rsid w:val="6D97A662"/>
    <w:rsid w:val="6DB38F8F"/>
    <w:rsid w:val="6DB96093"/>
    <w:rsid w:val="6DBA60A9"/>
    <w:rsid w:val="6DC13F98"/>
    <w:rsid w:val="6DCBA0E4"/>
    <w:rsid w:val="6E0995F3"/>
    <w:rsid w:val="6EB5C58A"/>
    <w:rsid w:val="6F3E3C59"/>
    <w:rsid w:val="6F671E4D"/>
    <w:rsid w:val="6F6F689E"/>
    <w:rsid w:val="6FA16E52"/>
    <w:rsid w:val="6FA39C61"/>
    <w:rsid w:val="70252519"/>
    <w:rsid w:val="703922B2"/>
    <w:rsid w:val="7050DEE1"/>
    <w:rsid w:val="708E7C03"/>
    <w:rsid w:val="70994613"/>
    <w:rsid w:val="70B5CA74"/>
    <w:rsid w:val="70D48339"/>
    <w:rsid w:val="71024B19"/>
    <w:rsid w:val="7120DD99"/>
    <w:rsid w:val="7121A6D0"/>
    <w:rsid w:val="712A6DFF"/>
    <w:rsid w:val="71438416"/>
    <w:rsid w:val="71475DC2"/>
    <w:rsid w:val="71491312"/>
    <w:rsid w:val="7151AB48"/>
    <w:rsid w:val="7180EF18"/>
    <w:rsid w:val="71AD14E4"/>
    <w:rsid w:val="71AF4348"/>
    <w:rsid w:val="71E0D010"/>
    <w:rsid w:val="71F04DE4"/>
    <w:rsid w:val="720AA27E"/>
    <w:rsid w:val="721BFA33"/>
    <w:rsid w:val="721CD9AD"/>
    <w:rsid w:val="7220F079"/>
    <w:rsid w:val="722149AE"/>
    <w:rsid w:val="72351BD9"/>
    <w:rsid w:val="729AB568"/>
    <w:rsid w:val="72A177F7"/>
    <w:rsid w:val="72A42120"/>
    <w:rsid w:val="72A633F9"/>
    <w:rsid w:val="72C9F116"/>
    <w:rsid w:val="72D2195D"/>
    <w:rsid w:val="72ECA77D"/>
    <w:rsid w:val="72F6B43F"/>
    <w:rsid w:val="72F9D57C"/>
    <w:rsid w:val="731A341F"/>
    <w:rsid w:val="7320F369"/>
    <w:rsid w:val="735D7B42"/>
    <w:rsid w:val="73627AF9"/>
    <w:rsid w:val="736AFBB6"/>
    <w:rsid w:val="736B2BFC"/>
    <w:rsid w:val="736DAE58"/>
    <w:rsid w:val="73B4C93E"/>
    <w:rsid w:val="73BFFEFD"/>
    <w:rsid w:val="73CD213B"/>
    <w:rsid w:val="73DD7C6F"/>
    <w:rsid w:val="73EF9E6E"/>
    <w:rsid w:val="73EFC0BD"/>
    <w:rsid w:val="7453CCDE"/>
    <w:rsid w:val="7470C944"/>
    <w:rsid w:val="74790CB1"/>
    <w:rsid w:val="74ACD387"/>
    <w:rsid w:val="74B8FC5A"/>
    <w:rsid w:val="74DC9CE4"/>
    <w:rsid w:val="74F59A33"/>
    <w:rsid w:val="74F6C092"/>
    <w:rsid w:val="7514BB28"/>
    <w:rsid w:val="75482474"/>
    <w:rsid w:val="75639EC1"/>
    <w:rsid w:val="75727DE6"/>
    <w:rsid w:val="75993133"/>
    <w:rsid w:val="75A6A0F9"/>
    <w:rsid w:val="75C0B853"/>
    <w:rsid w:val="75C31182"/>
    <w:rsid w:val="75D820AC"/>
    <w:rsid w:val="75E48C08"/>
    <w:rsid w:val="76107130"/>
    <w:rsid w:val="761BF3C6"/>
    <w:rsid w:val="762ED2F5"/>
    <w:rsid w:val="76318E97"/>
    <w:rsid w:val="76451DA4"/>
    <w:rsid w:val="765BBFD2"/>
    <w:rsid w:val="76637E74"/>
    <w:rsid w:val="76946485"/>
    <w:rsid w:val="76D81258"/>
    <w:rsid w:val="7701575C"/>
    <w:rsid w:val="770ED6A6"/>
    <w:rsid w:val="771F5BEE"/>
    <w:rsid w:val="7745E782"/>
    <w:rsid w:val="77542C43"/>
    <w:rsid w:val="777770B2"/>
    <w:rsid w:val="779BE7DE"/>
    <w:rsid w:val="77C1D9FF"/>
    <w:rsid w:val="781DB1FE"/>
    <w:rsid w:val="78441537"/>
    <w:rsid w:val="7847AE52"/>
    <w:rsid w:val="785B1A04"/>
    <w:rsid w:val="785FCE4F"/>
    <w:rsid w:val="7869F8B2"/>
    <w:rsid w:val="78A147C3"/>
    <w:rsid w:val="78A45F80"/>
    <w:rsid w:val="78B6F625"/>
    <w:rsid w:val="78CDF62F"/>
    <w:rsid w:val="78D658D0"/>
    <w:rsid w:val="78DF0270"/>
    <w:rsid w:val="790A73D9"/>
    <w:rsid w:val="790FAC32"/>
    <w:rsid w:val="791744B4"/>
    <w:rsid w:val="7928BB49"/>
    <w:rsid w:val="7929B566"/>
    <w:rsid w:val="79665457"/>
    <w:rsid w:val="79DBEA72"/>
    <w:rsid w:val="79FB1E56"/>
    <w:rsid w:val="7A0D3B90"/>
    <w:rsid w:val="7A61BEA7"/>
    <w:rsid w:val="7A6553D9"/>
    <w:rsid w:val="7A7358E7"/>
    <w:rsid w:val="7A7D87D0"/>
    <w:rsid w:val="7A86C80F"/>
    <w:rsid w:val="7A918509"/>
    <w:rsid w:val="7AEA7253"/>
    <w:rsid w:val="7B233B49"/>
    <w:rsid w:val="7B32232E"/>
    <w:rsid w:val="7B3F9BC8"/>
    <w:rsid w:val="7B5C3097"/>
    <w:rsid w:val="7B7D24CD"/>
    <w:rsid w:val="7B94E7C8"/>
    <w:rsid w:val="7B969F7A"/>
    <w:rsid w:val="7BAAC634"/>
    <w:rsid w:val="7BB47CDB"/>
    <w:rsid w:val="7BCFC449"/>
    <w:rsid w:val="7BD78ACB"/>
    <w:rsid w:val="7BE3EF60"/>
    <w:rsid w:val="7BE99753"/>
    <w:rsid w:val="7C00C734"/>
    <w:rsid w:val="7C02D904"/>
    <w:rsid w:val="7C096635"/>
    <w:rsid w:val="7C7FDDC1"/>
    <w:rsid w:val="7CB09F75"/>
    <w:rsid w:val="7CB86C35"/>
    <w:rsid w:val="7CCA251F"/>
    <w:rsid w:val="7CFD7D62"/>
    <w:rsid w:val="7D183BF3"/>
    <w:rsid w:val="7D23FF09"/>
    <w:rsid w:val="7D3CEAFA"/>
    <w:rsid w:val="7D6DEA03"/>
    <w:rsid w:val="7D82A3E5"/>
    <w:rsid w:val="7DB019DB"/>
    <w:rsid w:val="7DB84E21"/>
    <w:rsid w:val="7DBA9B05"/>
    <w:rsid w:val="7DBAD61D"/>
    <w:rsid w:val="7DF610D3"/>
    <w:rsid w:val="7E2E3E2B"/>
    <w:rsid w:val="7E50FAB0"/>
    <w:rsid w:val="7E5753AE"/>
    <w:rsid w:val="7E57F225"/>
    <w:rsid w:val="7E90B74D"/>
    <w:rsid w:val="7E94B1D4"/>
    <w:rsid w:val="7E9882A9"/>
    <w:rsid w:val="7EAAF934"/>
    <w:rsid w:val="7EAF5B95"/>
    <w:rsid w:val="7EB6C18E"/>
    <w:rsid w:val="7EC4FA51"/>
    <w:rsid w:val="7EC5656F"/>
    <w:rsid w:val="7EC6A091"/>
    <w:rsid w:val="7EF0CD17"/>
    <w:rsid w:val="7EFA2A23"/>
    <w:rsid w:val="7F272E60"/>
    <w:rsid w:val="7F5A4AED"/>
    <w:rsid w:val="7F5D5697"/>
    <w:rsid w:val="7F799FFD"/>
    <w:rsid w:val="7F7A0383"/>
    <w:rsid w:val="7F7D1E49"/>
    <w:rsid w:val="7FCDA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93C25D"/>
  <w15:docId w15:val="{7624B91D-5846-4B34-A90A-54D4DD55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7265"/>
    <w:pPr>
      <w:spacing w:after="0" w:line="240" w:lineRule="auto"/>
      <w:ind w:firstLine="360"/>
    </w:pPr>
    <w:rPr>
      <w:rFonts w:eastAsiaTheme="minorEastAsia"/>
    </w:rPr>
  </w:style>
  <w:style w:type="paragraph" w:styleId="Heading1">
    <w:name w:val="heading 1"/>
    <w:basedOn w:val="Normal"/>
    <w:next w:val="Normal"/>
    <w:link w:val="Heading1Char"/>
    <w:uiPriority w:val="9"/>
    <w:qFormat/>
    <w:rsid w:val="00BF2F13"/>
    <w:pPr>
      <w:pBdr>
        <w:bottom w:val="single" w:color="365F91" w:themeColor="accent1" w:themeShade="BF" w:sz="12" w:space="1"/>
      </w:pBdr>
      <w:spacing w:before="600" w:after="80"/>
      <w:ind w:firstLine="0"/>
      <w:outlineLvl w:val="0"/>
    </w:pPr>
    <w:rPr>
      <w:rFonts w:asciiTheme="majorHAnsi" w:hAnsiTheme="majorHAnsi" w:eastAsiaTheme="majorEastAsia"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BF2F13"/>
    <w:pPr>
      <w:pBdr>
        <w:bottom w:val="single" w:color="4F81BD" w:themeColor="accent1" w:sz="8" w:space="1"/>
      </w:pBdr>
      <w:spacing w:before="200" w:after="80"/>
      <w:ind w:firstLine="0"/>
      <w:outlineLvl w:val="1"/>
    </w:pPr>
    <w:rPr>
      <w:rFonts w:asciiTheme="majorHAnsi" w:hAnsiTheme="majorHAnsi" w:eastAsiaTheme="majorEastAsia"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BF2F13"/>
    <w:pPr>
      <w:pBdr>
        <w:bottom w:val="single" w:color="95B3D7" w:themeColor="accent1" w:themeTint="99" w:sz="4" w:space="1"/>
      </w:pBdr>
      <w:spacing w:before="200" w:after="80"/>
      <w:ind w:firstLine="0"/>
      <w:outlineLvl w:val="2"/>
    </w:pPr>
    <w:rPr>
      <w:rFonts w:asciiTheme="majorHAnsi" w:hAnsiTheme="majorHAnsi" w:eastAsiaTheme="majorEastAsia" w:cstheme="majorBidi"/>
      <w:color w:val="4F81BD" w:themeColor="accent1"/>
      <w:sz w:val="24"/>
      <w:szCs w:val="24"/>
    </w:rPr>
  </w:style>
  <w:style w:type="paragraph" w:styleId="Heading4">
    <w:name w:val="heading 4"/>
    <w:basedOn w:val="Normal"/>
    <w:next w:val="Normal"/>
    <w:link w:val="Heading4Char"/>
    <w:uiPriority w:val="9"/>
    <w:unhideWhenUsed/>
    <w:qFormat/>
    <w:rsid w:val="00BF2F13"/>
    <w:pPr>
      <w:pBdr>
        <w:bottom w:val="single" w:color="B8CCE4" w:themeColor="accent1" w:themeTint="66" w:sz="4" w:space="2"/>
      </w:pBdr>
      <w:spacing w:before="200" w:after="80"/>
      <w:ind w:firstLine="0"/>
      <w:outlineLvl w:val="3"/>
    </w:pPr>
    <w:rPr>
      <w:rFonts w:asciiTheme="majorHAnsi" w:hAnsiTheme="majorHAnsi" w:eastAsiaTheme="majorEastAsia" w:cstheme="majorBidi"/>
      <w:i/>
      <w:iCs/>
      <w:color w:val="4F81BD" w:themeColor="accent1"/>
      <w:sz w:val="24"/>
      <w:szCs w:val="24"/>
    </w:rPr>
  </w:style>
  <w:style w:type="paragraph" w:styleId="Heading5">
    <w:name w:val="heading 5"/>
    <w:basedOn w:val="Normal"/>
    <w:next w:val="Normal"/>
    <w:link w:val="Heading5Char"/>
    <w:uiPriority w:val="9"/>
    <w:unhideWhenUsed/>
    <w:qFormat/>
    <w:rsid w:val="00BF2F13"/>
    <w:pPr>
      <w:spacing w:before="200" w:after="80"/>
      <w:ind w:firstLine="0"/>
      <w:outlineLvl w:val="4"/>
    </w:pPr>
    <w:rPr>
      <w:rFonts w:asciiTheme="majorHAnsi" w:hAnsiTheme="majorHAnsi" w:eastAsiaTheme="majorEastAsia" w:cstheme="majorBidi"/>
      <w:color w:val="4F81BD" w:themeColor="accent1"/>
    </w:rPr>
  </w:style>
  <w:style w:type="paragraph" w:styleId="Heading6">
    <w:name w:val="heading 6"/>
    <w:basedOn w:val="Normal"/>
    <w:next w:val="Normal"/>
    <w:link w:val="Heading6Char"/>
    <w:uiPriority w:val="9"/>
    <w:unhideWhenUsed/>
    <w:qFormat/>
    <w:rsid w:val="00BF2F13"/>
    <w:pPr>
      <w:spacing w:before="280" w:after="100"/>
      <w:ind w:firstLine="0"/>
      <w:outlineLvl w:val="5"/>
    </w:pPr>
    <w:rPr>
      <w:rFonts w:asciiTheme="majorHAnsi" w:hAnsiTheme="majorHAnsi" w:eastAsiaTheme="majorEastAsia" w:cstheme="majorBidi"/>
      <w:i/>
      <w:iCs/>
      <w:color w:val="4F81BD" w:themeColor="accent1"/>
    </w:rPr>
  </w:style>
  <w:style w:type="paragraph" w:styleId="Heading7">
    <w:name w:val="heading 7"/>
    <w:basedOn w:val="Normal"/>
    <w:next w:val="Normal"/>
    <w:link w:val="Heading7Char"/>
    <w:uiPriority w:val="9"/>
    <w:unhideWhenUsed/>
    <w:qFormat/>
    <w:rsid w:val="00BF2F13"/>
    <w:pPr>
      <w:spacing w:before="320" w:after="100"/>
      <w:ind w:firstLine="0"/>
      <w:outlineLvl w:val="6"/>
    </w:pPr>
    <w:rPr>
      <w:rFonts w:asciiTheme="majorHAnsi" w:hAnsiTheme="majorHAnsi" w:eastAsiaTheme="majorEastAsia" w:cstheme="majorBidi"/>
      <w:b/>
      <w:bCs/>
      <w:color w:val="9BBB59" w:themeColor="accent3"/>
      <w:sz w:val="20"/>
      <w:szCs w:val="20"/>
    </w:rPr>
  </w:style>
  <w:style w:type="paragraph" w:styleId="Heading8">
    <w:name w:val="heading 8"/>
    <w:basedOn w:val="Normal"/>
    <w:next w:val="Normal"/>
    <w:link w:val="Heading8Char"/>
    <w:uiPriority w:val="9"/>
    <w:unhideWhenUsed/>
    <w:qFormat/>
    <w:rsid w:val="00BF2F13"/>
    <w:pPr>
      <w:spacing w:before="320" w:after="100"/>
      <w:ind w:firstLine="0"/>
      <w:outlineLvl w:val="7"/>
    </w:pPr>
    <w:rPr>
      <w:rFonts w:asciiTheme="majorHAnsi" w:hAnsiTheme="majorHAnsi" w:eastAsiaTheme="majorEastAsia"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BF2F13"/>
    <w:pPr>
      <w:spacing w:before="320" w:after="100"/>
      <w:ind w:firstLine="0"/>
      <w:outlineLvl w:val="8"/>
    </w:pPr>
    <w:rPr>
      <w:rFonts w:asciiTheme="majorHAnsi" w:hAnsiTheme="majorHAnsi" w:eastAsiaTheme="majorEastAsia" w:cstheme="majorBidi"/>
      <w:i/>
      <w:iCs/>
      <w:color w:val="9BBB59" w:themeColor="accent3"/>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F2F13"/>
    <w:rPr>
      <w:rFonts w:asciiTheme="majorHAnsi" w:hAnsiTheme="majorHAnsi" w:eastAsiaTheme="majorEastAsia" w:cstheme="majorBidi"/>
      <w:b/>
      <w:bCs/>
      <w:color w:val="365F91" w:themeColor="accent1" w:themeShade="BF"/>
      <w:sz w:val="24"/>
      <w:szCs w:val="24"/>
    </w:rPr>
  </w:style>
  <w:style w:type="character" w:styleId="Heading2Char" w:customStyle="1">
    <w:name w:val="Heading 2 Char"/>
    <w:basedOn w:val="DefaultParagraphFont"/>
    <w:link w:val="Heading2"/>
    <w:uiPriority w:val="9"/>
    <w:rsid w:val="00BF2F13"/>
    <w:rPr>
      <w:rFonts w:asciiTheme="majorHAnsi" w:hAnsiTheme="majorHAnsi" w:eastAsiaTheme="majorEastAsia" w:cstheme="majorBidi"/>
      <w:color w:val="365F91" w:themeColor="accent1" w:themeShade="BF"/>
      <w:sz w:val="24"/>
      <w:szCs w:val="24"/>
    </w:rPr>
  </w:style>
  <w:style w:type="character" w:styleId="Heading3Char" w:customStyle="1">
    <w:name w:val="Heading 3 Char"/>
    <w:basedOn w:val="DefaultParagraphFont"/>
    <w:link w:val="Heading3"/>
    <w:uiPriority w:val="9"/>
    <w:rsid w:val="00BF2F13"/>
    <w:rPr>
      <w:rFonts w:asciiTheme="majorHAnsi" w:hAnsiTheme="majorHAnsi" w:eastAsiaTheme="majorEastAsia" w:cstheme="majorBidi"/>
      <w:color w:val="4F81BD" w:themeColor="accent1"/>
      <w:sz w:val="24"/>
      <w:szCs w:val="24"/>
    </w:rPr>
  </w:style>
  <w:style w:type="character" w:styleId="Heading4Char" w:customStyle="1">
    <w:name w:val="Heading 4 Char"/>
    <w:basedOn w:val="DefaultParagraphFont"/>
    <w:link w:val="Heading4"/>
    <w:uiPriority w:val="9"/>
    <w:rsid w:val="00BF2F13"/>
    <w:rPr>
      <w:rFonts w:asciiTheme="majorHAnsi" w:hAnsiTheme="majorHAnsi" w:eastAsiaTheme="majorEastAsia" w:cstheme="majorBidi"/>
      <w:i/>
      <w:iCs/>
      <w:color w:val="4F81BD" w:themeColor="accent1"/>
      <w:sz w:val="24"/>
      <w:szCs w:val="24"/>
    </w:rPr>
  </w:style>
  <w:style w:type="character" w:styleId="Heading5Char" w:customStyle="1">
    <w:name w:val="Heading 5 Char"/>
    <w:basedOn w:val="DefaultParagraphFont"/>
    <w:link w:val="Heading5"/>
    <w:uiPriority w:val="9"/>
    <w:rsid w:val="00BF2F13"/>
    <w:rPr>
      <w:rFonts w:asciiTheme="majorHAnsi" w:hAnsiTheme="majorHAnsi" w:eastAsiaTheme="majorEastAsia" w:cstheme="majorBidi"/>
      <w:color w:val="4F81BD" w:themeColor="accent1"/>
    </w:rPr>
  </w:style>
  <w:style w:type="character" w:styleId="Heading6Char" w:customStyle="1">
    <w:name w:val="Heading 6 Char"/>
    <w:basedOn w:val="DefaultParagraphFont"/>
    <w:link w:val="Heading6"/>
    <w:uiPriority w:val="9"/>
    <w:rsid w:val="00BF2F13"/>
    <w:rPr>
      <w:rFonts w:asciiTheme="majorHAnsi" w:hAnsiTheme="majorHAnsi" w:eastAsiaTheme="majorEastAsia" w:cstheme="majorBidi"/>
      <w:i/>
      <w:iCs/>
      <w:color w:val="4F81BD" w:themeColor="accent1"/>
    </w:rPr>
  </w:style>
  <w:style w:type="character" w:styleId="Heading7Char" w:customStyle="1">
    <w:name w:val="Heading 7 Char"/>
    <w:basedOn w:val="DefaultParagraphFont"/>
    <w:link w:val="Heading7"/>
    <w:uiPriority w:val="9"/>
    <w:rsid w:val="00BF2F13"/>
    <w:rPr>
      <w:rFonts w:asciiTheme="majorHAnsi" w:hAnsiTheme="majorHAnsi" w:eastAsiaTheme="majorEastAsia" w:cstheme="majorBidi"/>
      <w:b/>
      <w:bCs/>
      <w:color w:val="9BBB59" w:themeColor="accent3"/>
      <w:sz w:val="20"/>
      <w:szCs w:val="20"/>
    </w:rPr>
  </w:style>
  <w:style w:type="character" w:styleId="Heading8Char" w:customStyle="1">
    <w:name w:val="Heading 8 Char"/>
    <w:basedOn w:val="DefaultParagraphFont"/>
    <w:link w:val="Heading8"/>
    <w:uiPriority w:val="9"/>
    <w:rsid w:val="00BF2F13"/>
    <w:rPr>
      <w:rFonts w:asciiTheme="majorHAnsi" w:hAnsiTheme="majorHAnsi" w:eastAsiaTheme="majorEastAsia" w:cstheme="majorBidi"/>
      <w:b/>
      <w:bCs/>
      <w:i/>
      <w:iCs/>
      <w:color w:val="9BBB59" w:themeColor="accent3"/>
      <w:sz w:val="20"/>
      <w:szCs w:val="20"/>
    </w:rPr>
  </w:style>
  <w:style w:type="character" w:styleId="Heading9Char" w:customStyle="1">
    <w:name w:val="Heading 9 Char"/>
    <w:basedOn w:val="DefaultParagraphFont"/>
    <w:link w:val="Heading9"/>
    <w:uiPriority w:val="9"/>
    <w:rsid w:val="00BF2F13"/>
    <w:rPr>
      <w:rFonts w:asciiTheme="majorHAnsi" w:hAnsiTheme="majorHAnsi" w:eastAsiaTheme="majorEastAsia" w:cstheme="majorBidi"/>
      <w:i/>
      <w:iCs/>
      <w:color w:val="9BBB59" w:themeColor="accent3"/>
      <w:sz w:val="20"/>
      <w:szCs w:val="20"/>
    </w:rPr>
  </w:style>
  <w:style w:type="paragraph" w:styleId="Heading11" w:customStyle="1">
    <w:name w:val="Heading 11"/>
    <w:next w:val="Body"/>
    <w:rsid w:val="00BF2F13"/>
    <w:pPr>
      <w:keepNext/>
      <w:spacing w:after="0" w:line="240" w:lineRule="auto"/>
      <w:ind w:firstLine="360"/>
      <w:outlineLvl w:val="0"/>
    </w:pPr>
    <w:rPr>
      <w:rFonts w:ascii="Helvetica" w:hAnsi="Helvetica" w:eastAsia="ヒラギノ角ゴ Pro W3"/>
      <w:b/>
      <w:color w:val="000000"/>
      <w:sz w:val="36"/>
    </w:rPr>
  </w:style>
  <w:style w:type="paragraph" w:styleId="Heading21" w:customStyle="1">
    <w:name w:val="Heading 21"/>
    <w:next w:val="Body"/>
    <w:rsid w:val="00BF2F13"/>
    <w:pPr>
      <w:keepNext/>
      <w:spacing w:after="0" w:line="240" w:lineRule="auto"/>
      <w:ind w:firstLine="360"/>
      <w:outlineLvl w:val="1"/>
    </w:pPr>
    <w:rPr>
      <w:rFonts w:ascii="Helvetica" w:hAnsi="Helvetica" w:eastAsia="ヒラギノ角ゴ Pro W3"/>
      <w:b/>
      <w:color w:val="000000"/>
      <w:sz w:val="24"/>
    </w:rPr>
  </w:style>
  <w:style w:type="paragraph" w:styleId="Heading31" w:customStyle="1">
    <w:name w:val="Heading 31"/>
    <w:next w:val="Body"/>
    <w:autoRedefine/>
    <w:rsid w:val="00BF2F13"/>
    <w:pPr>
      <w:keepNext/>
      <w:spacing w:after="0" w:line="240" w:lineRule="auto"/>
      <w:ind w:firstLine="360"/>
      <w:outlineLvl w:val="2"/>
    </w:pPr>
    <w:rPr>
      <w:rFonts w:ascii="Helvetica" w:hAnsi="Helvetica" w:eastAsia="ヒラギノ角ゴ Pro W3"/>
      <w:b/>
      <w:color w:val="000000"/>
      <w:sz w:val="24"/>
    </w:rPr>
  </w:style>
  <w:style w:type="paragraph" w:styleId="Heading41" w:customStyle="1">
    <w:name w:val="Heading 41"/>
    <w:next w:val="Body"/>
    <w:rsid w:val="00BF2F13"/>
    <w:pPr>
      <w:keepNext/>
      <w:spacing w:after="0" w:line="240" w:lineRule="auto"/>
      <w:ind w:firstLine="360"/>
      <w:outlineLvl w:val="3"/>
    </w:pPr>
    <w:rPr>
      <w:rFonts w:ascii="Helvetica" w:hAnsi="Helvetica" w:eastAsia="ヒラギノ角ゴ Pro W3"/>
      <w:b/>
      <w:color w:val="000000"/>
      <w:sz w:val="24"/>
    </w:rPr>
  </w:style>
  <w:style w:type="paragraph" w:styleId="Heading51" w:customStyle="1">
    <w:name w:val="Heading 51"/>
    <w:next w:val="Body"/>
    <w:rsid w:val="00BF2F13"/>
    <w:pPr>
      <w:keepNext/>
      <w:spacing w:after="0" w:line="240" w:lineRule="auto"/>
      <w:ind w:firstLine="360"/>
      <w:outlineLvl w:val="4"/>
    </w:pPr>
    <w:rPr>
      <w:rFonts w:ascii="Helvetica" w:hAnsi="Helvetica" w:eastAsia="ヒラギノ角ゴ Pro W3"/>
      <w:b/>
      <w:color w:val="000000"/>
      <w:sz w:val="24"/>
    </w:rPr>
  </w:style>
  <w:style w:type="paragraph" w:styleId="Heading61" w:customStyle="1">
    <w:name w:val="Heading 61"/>
    <w:next w:val="Body"/>
    <w:rsid w:val="00BF2F13"/>
    <w:pPr>
      <w:keepNext/>
      <w:spacing w:after="0" w:line="240" w:lineRule="auto"/>
      <w:ind w:firstLine="360"/>
      <w:outlineLvl w:val="5"/>
    </w:pPr>
    <w:rPr>
      <w:rFonts w:ascii="Helvetica" w:hAnsi="Helvetica" w:eastAsia="ヒラギノ角ゴ Pro W3"/>
      <w:b/>
      <w:color w:val="000000"/>
      <w:sz w:val="24"/>
    </w:rPr>
  </w:style>
  <w:style w:type="paragraph" w:styleId="Heading71" w:customStyle="1">
    <w:name w:val="Heading 71"/>
    <w:next w:val="Body"/>
    <w:autoRedefine/>
    <w:rsid w:val="00BF2F13"/>
    <w:pPr>
      <w:keepNext/>
      <w:spacing w:after="0" w:line="240" w:lineRule="auto"/>
      <w:ind w:firstLine="360"/>
      <w:outlineLvl w:val="6"/>
    </w:pPr>
    <w:rPr>
      <w:rFonts w:ascii="Helvetica" w:hAnsi="Helvetica" w:eastAsia="ヒラギノ角ゴ Pro W3"/>
      <w:b/>
      <w:color w:val="000000"/>
      <w:sz w:val="24"/>
    </w:rPr>
  </w:style>
  <w:style w:type="paragraph" w:styleId="Heading81" w:customStyle="1">
    <w:name w:val="Heading 81"/>
    <w:next w:val="Body"/>
    <w:rsid w:val="00BF2F13"/>
    <w:pPr>
      <w:keepNext/>
      <w:spacing w:after="0" w:line="240" w:lineRule="auto"/>
      <w:ind w:firstLine="360"/>
      <w:outlineLvl w:val="7"/>
    </w:pPr>
    <w:rPr>
      <w:rFonts w:ascii="Helvetica" w:hAnsi="Helvetica" w:eastAsia="ヒラギノ角ゴ Pro W3"/>
      <w:b/>
      <w:color w:val="000000"/>
      <w:sz w:val="24"/>
    </w:rPr>
  </w:style>
  <w:style w:type="paragraph" w:styleId="Heading91" w:customStyle="1">
    <w:name w:val="Heading 91"/>
    <w:next w:val="Body"/>
    <w:rsid w:val="00BF2F13"/>
    <w:pPr>
      <w:keepNext/>
      <w:spacing w:after="0" w:line="240" w:lineRule="auto"/>
      <w:ind w:firstLine="360"/>
      <w:outlineLvl w:val="8"/>
    </w:pPr>
    <w:rPr>
      <w:rFonts w:ascii="Helvetica" w:hAnsi="Helvetica" w:eastAsia="ヒラギノ角ゴ Pro W3"/>
      <w:b/>
      <w:color w:val="000000"/>
      <w:sz w:val="24"/>
    </w:rPr>
  </w:style>
  <w:style w:type="paragraph" w:styleId="FreeFormA" w:customStyle="1">
    <w:name w:val="Free Form A"/>
    <w:rsid w:val="00BF2F13"/>
    <w:pPr>
      <w:spacing w:after="0" w:line="240" w:lineRule="auto"/>
      <w:ind w:firstLine="360"/>
    </w:pPr>
    <w:rPr>
      <w:rFonts w:eastAsia="ヒラギノ角ゴ Pro W3"/>
      <w:color w:val="000000"/>
    </w:rPr>
  </w:style>
  <w:style w:type="paragraph" w:styleId="Footer1" w:customStyle="1">
    <w:name w:val="Footer1"/>
    <w:rsid w:val="00BF2F13"/>
    <w:pPr>
      <w:tabs>
        <w:tab w:val="center" w:pos="4320"/>
        <w:tab w:val="right" w:pos="8640"/>
      </w:tabs>
      <w:spacing w:after="0" w:line="240" w:lineRule="auto"/>
      <w:ind w:firstLine="360"/>
    </w:pPr>
    <w:rPr>
      <w:rFonts w:eastAsia="ヒラギノ角ゴ Pro W3"/>
      <w:color w:val="000000"/>
      <w:sz w:val="24"/>
    </w:rPr>
  </w:style>
  <w:style w:type="paragraph" w:styleId="TOC11" w:customStyle="1">
    <w:name w:val="TOC 11"/>
    <w:rsid w:val="00BF2F13"/>
    <w:pPr>
      <w:tabs>
        <w:tab w:val="right" w:leader="dot" w:pos="9072"/>
      </w:tabs>
      <w:spacing w:before="240" w:after="0" w:line="240" w:lineRule="auto"/>
      <w:ind w:left="720" w:firstLine="360"/>
      <w:outlineLvl w:val="0"/>
    </w:pPr>
    <w:rPr>
      <w:rFonts w:ascii="Helvetica" w:hAnsi="Helvetica" w:eastAsia="ヒラギノ角ゴ Pro W3"/>
      <w:b/>
      <w:i/>
      <w:color w:val="000000"/>
      <w:sz w:val="24"/>
    </w:rPr>
  </w:style>
  <w:style w:type="paragraph" w:styleId="TOC21" w:customStyle="1">
    <w:name w:val="TOC 21"/>
    <w:rsid w:val="00BF2F13"/>
    <w:pPr>
      <w:tabs>
        <w:tab w:val="right" w:leader="dot" w:pos="9072"/>
      </w:tabs>
      <w:spacing w:before="240" w:after="0" w:line="240" w:lineRule="auto"/>
      <w:ind w:left="720" w:firstLine="360"/>
      <w:outlineLvl w:val="0"/>
    </w:pPr>
    <w:rPr>
      <w:rFonts w:ascii="Helvetica" w:hAnsi="Helvetica" w:eastAsia="ヒラギノ角ゴ Pro W3"/>
      <w:b/>
      <w:i/>
      <w:color w:val="000000"/>
      <w:sz w:val="24"/>
    </w:rPr>
  </w:style>
  <w:style w:type="paragraph" w:styleId="TOC31" w:customStyle="1">
    <w:name w:val="TOC 31"/>
    <w:basedOn w:val="TOC12"/>
    <w:next w:val="Normal"/>
    <w:rsid w:val="00BF2F13"/>
    <w:pPr>
      <w:tabs>
        <w:tab w:val="clear" w:pos="9062"/>
        <w:tab w:val="right" w:leader="dot" w:pos="9052"/>
      </w:tabs>
    </w:pPr>
  </w:style>
  <w:style w:type="paragraph" w:styleId="TOC12" w:customStyle="1">
    <w:name w:val="TOC 12"/>
    <w:next w:val="Normal"/>
    <w:autoRedefine/>
    <w:rsid w:val="00BF2F13"/>
    <w:pPr>
      <w:tabs>
        <w:tab w:val="right" w:leader="dot" w:pos="9062"/>
      </w:tabs>
      <w:spacing w:after="0" w:line="240" w:lineRule="auto"/>
      <w:ind w:firstLine="360"/>
      <w:outlineLvl w:val="0"/>
    </w:pPr>
    <w:rPr>
      <w:rFonts w:eastAsia="ヒラギノ角ゴ Pro W3"/>
      <w:color w:val="000000"/>
      <w:sz w:val="24"/>
    </w:rPr>
  </w:style>
  <w:style w:type="paragraph" w:styleId="TOC41" w:customStyle="1">
    <w:name w:val="TOC 41"/>
    <w:basedOn w:val="TOC32"/>
    <w:next w:val="Normal"/>
    <w:rsid w:val="00BF2F13"/>
    <w:pPr>
      <w:tabs>
        <w:tab w:val="clear" w:pos="9062"/>
        <w:tab w:val="right" w:leader="dot" w:pos="9052"/>
      </w:tabs>
    </w:pPr>
  </w:style>
  <w:style w:type="paragraph" w:styleId="TOC32" w:customStyle="1">
    <w:name w:val="TOC 32"/>
    <w:next w:val="Normal"/>
    <w:rsid w:val="00BF2F13"/>
    <w:pPr>
      <w:tabs>
        <w:tab w:val="right" w:leader="dot" w:pos="9062"/>
      </w:tabs>
      <w:spacing w:after="0" w:line="240" w:lineRule="auto"/>
      <w:ind w:left="480" w:firstLine="360"/>
      <w:outlineLvl w:val="0"/>
    </w:pPr>
    <w:rPr>
      <w:rFonts w:eastAsia="ヒラギノ角ゴ Pro W3"/>
      <w:color w:val="000000"/>
      <w:sz w:val="24"/>
    </w:rPr>
  </w:style>
  <w:style w:type="paragraph" w:styleId="TOC51" w:customStyle="1">
    <w:name w:val="TOC 51"/>
    <w:rsid w:val="00BF2F13"/>
    <w:pPr>
      <w:tabs>
        <w:tab w:val="right" w:leader="dot" w:pos="9072"/>
      </w:tabs>
      <w:spacing w:before="240" w:after="60" w:line="240" w:lineRule="auto"/>
      <w:ind w:left="360" w:firstLine="360"/>
      <w:outlineLvl w:val="0"/>
    </w:pPr>
    <w:rPr>
      <w:rFonts w:ascii="Helvetica" w:hAnsi="Helvetica" w:eastAsia="ヒラギノ角ゴ Pro W3"/>
      <w:b/>
      <w:color w:val="000000"/>
      <w:sz w:val="28"/>
    </w:rPr>
  </w:style>
  <w:style w:type="paragraph" w:styleId="TOC61" w:customStyle="1">
    <w:name w:val="TOC 61"/>
    <w:rsid w:val="00BF2F13"/>
    <w:pPr>
      <w:tabs>
        <w:tab w:val="right" w:leader="dot" w:pos="9072"/>
      </w:tabs>
      <w:spacing w:before="240" w:after="60" w:line="240" w:lineRule="auto"/>
      <w:ind w:left="360" w:firstLine="360"/>
      <w:outlineLvl w:val="0"/>
    </w:pPr>
    <w:rPr>
      <w:rFonts w:ascii="Helvetica" w:hAnsi="Helvetica" w:eastAsia="ヒラギノ角ゴ Pro W3"/>
      <w:b/>
      <w:color w:val="000000"/>
      <w:sz w:val="28"/>
    </w:rPr>
  </w:style>
  <w:style w:type="paragraph" w:styleId="TOC71" w:customStyle="1">
    <w:name w:val="TOC 71"/>
    <w:rsid w:val="00BF2F13"/>
    <w:pPr>
      <w:tabs>
        <w:tab w:val="right" w:leader="dot" w:pos="9072"/>
      </w:tabs>
      <w:spacing w:before="240" w:after="60" w:line="240" w:lineRule="auto"/>
      <w:ind w:firstLine="360"/>
      <w:outlineLvl w:val="0"/>
    </w:pPr>
    <w:rPr>
      <w:rFonts w:ascii="Helvetica" w:hAnsi="Helvetica" w:eastAsia="ヒラギノ角ゴ Pro W3"/>
      <w:b/>
      <w:color w:val="000000"/>
      <w:sz w:val="36"/>
    </w:rPr>
  </w:style>
  <w:style w:type="paragraph" w:styleId="TOC81" w:customStyle="1">
    <w:name w:val="TOC 81"/>
    <w:rsid w:val="00BF2F13"/>
    <w:pPr>
      <w:tabs>
        <w:tab w:val="right" w:leader="dot" w:pos="9072"/>
      </w:tabs>
      <w:spacing w:before="240" w:after="60" w:line="240" w:lineRule="auto"/>
      <w:ind w:firstLine="360"/>
      <w:outlineLvl w:val="0"/>
    </w:pPr>
    <w:rPr>
      <w:rFonts w:ascii="Helvetica" w:hAnsi="Helvetica" w:eastAsia="ヒラギノ角ゴ Pro W3"/>
      <w:b/>
      <w:color w:val="000000"/>
      <w:sz w:val="36"/>
    </w:rPr>
  </w:style>
  <w:style w:type="paragraph" w:styleId="TOC91" w:customStyle="1">
    <w:name w:val="TOC 91"/>
    <w:basedOn w:val="TOC22"/>
    <w:next w:val="Normal"/>
    <w:rsid w:val="00BF2F13"/>
    <w:pPr>
      <w:tabs>
        <w:tab w:val="clear" w:pos="9062"/>
        <w:tab w:val="right" w:leader="dot" w:pos="9052"/>
      </w:tabs>
    </w:pPr>
  </w:style>
  <w:style w:type="paragraph" w:styleId="TOC22" w:customStyle="1">
    <w:name w:val="TOC 22"/>
    <w:next w:val="Normal"/>
    <w:autoRedefine/>
    <w:rsid w:val="00BF2F13"/>
    <w:pPr>
      <w:tabs>
        <w:tab w:val="right" w:leader="dot" w:pos="9062"/>
      </w:tabs>
      <w:spacing w:after="0" w:line="240" w:lineRule="auto"/>
      <w:ind w:left="240" w:firstLine="360"/>
      <w:outlineLvl w:val="0"/>
    </w:pPr>
    <w:rPr>
      <w:rFonts w:eastAsia="ヒラギノ角ゴ Pro W3"/>
      <w:color w:val="000000"/>
      <w:sz w:val="24"/>
    </w:rPr>
  </w:style>
  <w:style w:type="paragraph" w:styleId="Body" w:customStyle="1">
    <w:name w:val="Body"/>
    <w:rsid w:val="00BF2F13"/>
    <w:pPr>
      <w:spacing w:after="0" w:line="240" w:lineRule="auto"/>
      <w:ind w:firstLine="360"/>
    </w:pPr>
    <w:rPr>
      <w:rFonts w:ascii="Helvetica" w:hAnsi="Helvetica" w:eastAsia="ヒラギノ角ゴ Pro W3"/>
      <w:color w:val="000000"/>
      <w:sz w:val="24"/>
    </w:rPr>
  </w:style>
  <w:style w:type="paragraph" w:styleId="Heading32" w:customStyle="1">
    <w:name w:val="Heading 32"/>
    <w:next w:val="Normal"/>
    <w:rsid w:val="00BF2F13"/>
    <w:pPr>
      <w:keepNext/>
      <w:spacing w:after="0" w:line="240" w:lineRule="auto"/>
      <w:ind w:firstLine="360"/>
      <w:outlineLvl w:val="2"/>
    </w:pPr>
    <w:rPr>
      <w:rFonts w:ascii="Verdana Bold" w:hAnsi="Verdana Bold" w:eastAsia="ヒラギノ角ゴ Pro W3"/>
      <w:color w:val="009900"/>
    </w:rPr>
  </w:style>
  <w:style w:type="paragraph" w:styleId="Heading1A" w:customStyle="1">
    <w:name w:val="Heading 1 A"/>
    <w:rsid w:val="00BF2F13"/>
    <w:pPr>
      <w:keepNext/>
      <w:spacing w:after="0" w:line="240" w:lineRule="auto"/>
      <w:ind w:firstLine="360"/>
      <w:outlineLvl w:val="0"/>
    </w:pPr>
    <w:rPr>
      <w:rFonts w:ascii="Helvetica" w:hAnsi="Helvetica" w:eastAsia="ヒラギノ角ゴ Pro W3"/>
      <w:b/>
      <w:color w:val="000000"/>
      <w:sz w:val="36"/>
    </w:rPr>
  </w:style>
  <w:style w:type="paragraph" w:styleId="Heading4A" w:customStyle="1">
    <w:name w:val="Heading 4 A"/>
    <w:rsid w:val="00BF2F13"/>
    <w:pPr>
      <w:keepNext/>
      <w:spacing w:after="0" w:line="240" w:lineRule="auto"/>
      <w:ind w:firstLine="360"/>
      <w:outlineLvl w:val="3"/>
    </w:pPr>
    <w:rPr>
      <w:rFonts w:ascii="Helvetica" w:hAnsi="Helvetica" w:eastAsia="ヒラギノ角ゴ Pro W3"/>
      <w:b/>
      <w:color w:val="000000"/>
      <w:sz w:val="24"/>
    </w:rPr>
  </w:style>
  <w:style w:type="paragraph" w:styleId="Heading6A" w:customStyle="1">
    <w:name w:val="Heading 6 A"/>
    <w:rsid w:val="00BF2F13"/>
    <w:pPr>
      <w:keepNext/>
      <w:spacing w:after="0" w:line="240" w:lineRule="auto"/>
      <w:ind w:firstLine="360"/>
      <w:outlineLvl w:val="5"/>
    </w:pPr>
    <w:rPr>
      <w:rFonts w:ascii="Helvetica" w:hAnsi="Helvetica" w:eastAsia="ヒラギノ角ゴ Pro W3"/>
      <w:b/>
      <w:color w:val="000000"/>
      <w:sz w:val="24"/>
    </w:rPr>
  </w:style>
  <w:style w:type="paragraph" w:styleId="Heading3A" w:customStyle="1">
    <w:name w:val="Heading 3 A"/>
    <w:rsid w:val="00BF2F13"/>
    <w:pPr>
      <w:keepNext/>
      <w:spacing w:after="0" w:line="240" w:lineRule="auto"/>
      <w:ind w:firstLine="360"/>
      <w:outlineLvl w:val="2"/>
    </w:pPr>
    <w:rPr>
      <w:rFonts w:ascii="Helvetica" w:hAnsi="Helvetica" w:eastAsia="ヒラギノ角ゴ Pro W3"/>
      <w:b/>
      <w:color w:val="000000"/>
      <w:sz w:val="24"/>
    </w:rPr>
  </w:style>
  <w:style w:type="paragraph" w:styleId="Heading5A" w:customStyle="1">
    <w:name w:val="Heading 5 A"/>
    <w:rsid w:val="00BF2F13"/>
    <w:pPr>
      <w:keepNext/>
      <w:spacing w:after="0" w:line="240" w:lineRule="auto"/>
      <w:ind w:firstLine="360"/>
      <w:outlineLvl w:val="4"/>
    </w:pPr>
    <w:rPr>
      <w:rFonts w:ascii="Helvetica" w:hAnsi="Helvetica" w:eastAsia="ヒラギノ角ゴ Pro W3"/>
      <w:b/>
      <w:color w:val="000000"/>
      <w:sz w:val="24"/>
    </w:rPr>
  </w:style>
  <w:style w:type="paragraph" w:styleId="Heading9A" w:customStyle="1">
    <w:name w:val="Heading 9 A"/>
    <w:rsid w:val="00BF2F13"/>
    <w:pPr>
      <w:keepNext/>
      <w:spacing w:after="0" w:line="240" w:lineRule="auto"/>
      <w:ind w:firstLine="360"/>
      <w:outlineLvl w:val="8"/>
    </w:pPr>
    <w:rPr>
      <w:rFonts w:ascii="Helvetica" w:hAnsi="Helvetica" w:eastAsia="ヒラギノ角ゴ Pro W3"/>
      <w:b/>
      <w:color w:val="000000"/>
      <w:sz w:val="24"/>
    </w:rPr>
  </w:style>
  <w:style w:type="paragraph" w:styleId="Heading7A" w:customStyle="1">
    <w:name w:val="Heading 7 A"/>
    <w:rsid w:val="00BF2F13"/>
    <w:pPr>
      <w:keepNext/>
      <w:spacing w:after="0" w:line="240" w:lineRule="auto"/>
      <w:ind w:firstLine="360"/>
      <w:outlineLvl w:val="6"/>
    </w:pPr>
    <w:rPr>
      <w:rFonts w:ascii="Helvetica" w:hAnsi="Helvetica" w:eastAsia="ヒラギノ角ゴ Pro W3"/>
      <w:b/>
      <w:color w:val="000000"/>
      <w:sz w:val="24"/>
    </w:rPr>
  </w:style>
  <w:style w:type="paragraph" w:styleId="Heading2A" w:customStyle="1">
    <w:name w:val="Heading 2 A"/>
    <w:rsid w:val="00BF2F13"/>
    <w:pPr>
      <w:keepNext/>
      <w:spacing w:after="0" w:line="240" w:lineRule="auto"/>
      <w:ind w:firstLine="360"/>
      <w:outlineLvl w:val="1"/>
    </w:pPr>
    <w:rPr>
      <w:rFonts w:ascii="Helvetica" w:hAnsi="Helvetica" w:eastAsia="ヒラギノ角ゴ Pro W3"/>
      <w:b/>
      <w:color w:val="000000"/>
      <w:sz w:val="24"/>
    </w:rPr>
  </w:style>
  <w:style w:type="paragraph" w:styleId="Heading8A" w:customStyle="1">
    <w:name w:val="Heading 8 A"/>
    <w:rsid w:val="00BF2F13"/>
    <w:pPr>
      <w:keepNext/>
      <w:spacing w:after="0" w:line="240" w:lineRule="auto"/>
      <w:ind w:firstLine="360"/>
      <w:outlineLvl w:val="7"/>
    </w:pPr>
    <w:rPr>
      <w:rFonts w:ascii="Helvetica" w:hAnsi="Helvetica" w:eastAsia="ヒラギノ角ゴ Pro W3"/>
      <w:b/>
      <w:color w:val="000000"/>
      <w:sz w:val="24"/>
    </w:rPr>
  </w:style>
  <w:style w:type="paragraph" w:styleId="TitleA" w:customStyle="1">
    <w:name w:val="Title A"/>
    <w:rsid w:val="00BF2F13"/>
    <w:pPr>
      <w:keepNext/>
      <w:spacing w:after="0" w:line="240" w:lineRule="auto"/>
      <w:ind w:firstLine="360"/>
      <w:outlineLvl w:val="0"/>
    </w:pPr>
    <w:rPr>
      <w:rFonts w:ascii="Helvetica" w:hAnsi="Helvetica" w:eastAsia="ヒラギノ角ゴ Pro W3"/>
      <w:b/>
      <w:color w:val="000000"/>
      <w:sz w:val="56"/>
    </w:rPr>
  </w:style>
  <w:style w:type="paragraph" w:styleId="Heading12" w:customStyle="1">
    <w:name w:val="Heading 12"/>
    <w:next w:val="Normal"/>
    <w:rsid w:val="00BF2F13"/>
    <w:pPr>
      <w:keepNext/>
      <w:spacing w:after="0" w:line="240" w:lineRule="auto"/>
      <w:ind w:firstLine="360"/>
      <w:outlineLvl w:val="0"/>
    </w:pPr>
    <w:rPr>
      <w:rFonts w:ascii="Verdana Bold" w:hAnsi="Verdana Bold" w:eastAsia="ヒラギノ角ゴ Pro W3"/>
      <w:i/>
      <w:color w:val="009900"/>
      <w:sz w:val="32"/>
      <w:szCs w:val="32"/>
    </w:rPr>
  </w:style>
  <w:style w:type="paragraph" w:styleId="Title1" w:customStyle="1">
    <w:name w:val="Title1"/>
    <w:next w:val="Body"/>
    <w:autoRedefine/>
    <w:rsid w:val="00BF2F13"/>
    <w:pPr>
      <w:keepNext/>
      <w:spacing w:after="0" w:line="240" w:lineRule="auto"/>
      <w:ind w:firstLine="360"/>
      <w:outlineLvl w:val="0"/>
    </w:pPr>
    <w:rPr>
      <w:rFonts w:ascii="Helvetica" w:hAnsi="Helvetica" w:eastAsia="ヒラギノ角ゴ Pro W3"/>
      <w:b/>
      <w:color w:val="000000"/>
      <w:sz w:val="56"/>
    </w:rPr>
  </w:style>
  <w:style w:type="paragraph" w:styleId="Heading22" w:customStyle="1">
    <w:name w:val="Heading 22"/>
    <w:next w:val="Normal"/>
    <w:rsid w:val="00BF2F13"/>
    <w:pPr>
      <w:keepNext/>
      <w:spacing w:after="0" w:line="240" w:lineRule="auto"/>
      <w:ind w:firstLine="360"/>
      <w:outlineLvl w:val="1"/>
    </w:pPr>
    <w:rPr>
      <w:rFonts w:ascii="Verdana Bold" w:hAnsi="Verdana Bold" w:eastAsia="ヒラギノ角ゴ Pro W3"/>
      <w:color w:val="009900"/>
      <w:sz w:val="28"/>
      <w:szCs w:val="28"/>
    </w:rPr>
  </w:style>
  <w:style w:type="character" w:styleId="Unknown0" w:customStyle="1">
    <w:name w:val="Unknown 0"/>
    <w:semiHidden/>
    <w:rsid w:val="00BF2F13"/>
  </w:style>
  <w:style w:type="paragraph" w:styleId="FreeForm" w:customStyle="1">
    <w:name w:val="Free Form"/>
    <w:autoRedefine/>
    <w:rsid w:val="00BF2F13"/>
    <w:pPr>
      <w:spacing w:after="0" w:line="240" w:lineRule="auto"/>
      <w:ind w:firstLine="360"/>
    </w:pPr>
    <w:rPr>
      <w:rFonts w:eastAsia="ヒラギノ角ゴ Pro W3"/>
      <w:color w:val="000000"/>
    </w:rPr>
  </w:style>
  <w:style w:type="character" w:styleId="Unknown1" w:customStyle="1">
    <w:name w:val="Unknown 1"/>
    <w:semiHidden/>
    <w:rsid w:val="00BF2F13"/>
    <w:rPr>
      <w:color w:val="BC34AC"/>
    </w:rPr>
  </w:style>
  <w:style w:type="character" w:styleId="Unknown2" w:customStyle="1">
    <w:name w:val="Unknown 2"/>
    <w:semiHidden/>
    <w:rsid w:val="00BF2F13"/>
    <w:rPr>
      <w:color w:val="3C74D4"/>
    </w:rPr>
  </w:style>
  <w:style w:type="character" w:styleId="Hyperlink1" w:customStyle="1">
    <w:name w:val="Hyperlink1"/>
    <w:rsid w:val="00BF2F13"/>
    <w:rPr>
      <w:color w:val="0700FF"/>
      <w:sz w:val="20"/>
      <w:u w:val="single"/>
    </w:rPr>
  </w:style>
  <w:style w:type="character" w:styleId="Unknown3" w:customStyle="1">
    <w:name w:val="Unknown 3"/>
    <w:autoRedefine/>
    <w:semiHidden/>
    <w:rsid w:val="00BF2F13"/>
    <w:rPr>
      <w:color w:val="3C74D4"/>
    </w:rPr>
  </w:style>
  <w:style w:type="paragraph" w:styleId="NormalWeb1" w:customStyle="1">
    <w:name w:val="Normal (Web)1"/>
    <w:rsid w:val="00BF2F13"/>
    <w:pPr>
      <w:spacing w:before="100" w:after="100" w:line="240" w:lineRule="auto"/>
      <w:ind w:firstLine="360"/>
    </w:pPr>
    <w:rPr>
      <w:rFonts w:ascii="Arial Unicode MS" w:hAnsi="Arial Unicode MS" w:eastAsia="ヒラギノ角ゴ Pro W3"/>
      <w:color w:val="000000"/>
      <w:sz w:val="24"/>
    </w:rPr>
  </w:style>
  <w:style w:type="paragraph" w:styleId="BodyTextIndent1" w:customStyle="1">
    <w:name w:val="Body Text Indent1"/>
    <w:autoRedefine/>
    <w:rsid w:val="00BF2F13"/>
    <w:pPr>
      <w:spacing w:after="0" w:line="240" w:lineRule="auto"/>
      <w:ind w:left="360" w:firstLine="360"/>
    </w:pPr>
    <w:rPr>
      <w:rFonts w:ascii="Lucida Grande" w:hAnsi="Lucida Grande" w:eastAsia="ヒラギノ角ゴ Pro W3"/>
      <w:color w:val="000000"/>
      <w:sz w:val="24"/>
    </w:rPr>
  </w:style>
  <w:style w:type="character" w:styleId="Unknown4" w:customStyle="1">
    <w:name w:val="Unknown 4"/>
    <w:semiHidden/>
    <w:rsid w:val="00BF2F13"/>
    <w:rPr>
      <w:color w:val="ED6570"/>
    </w:rPr>
  </w:style>
  <w:style w:type="paragraph" w:styleId="Header1" w:customStyle="1">
    <w:name w:val="Header1"/>
    <w:rsid w:val="00BF2F13"/>
    <w:pPr>
      <w:tabs>
        <w:tab w:val="center" w:pos="4320"/>
        <w:tab w:val="right" w:pos="8640"/>
      </w:tabs>
      <w:spacing w:after="0" w:line="240" w:lineRule="auto"/>
      <w:ind w:firstLine="360"/>
    </w:pPr>
    <w:rPr>
      <w:rFonts w:eastAsia="ヒラギノ角ゴ Pro W3"/>
      <w:color w:val="000000"/>
      <w:sz w:val="24"/>
    </w:rPr>
  </w:style>
  <w:style w:type="paragraph" w:styleId="BodyTextIndent21" w:customStyle="1">
    <w:name w:val="Body Text Indent 21"/>
    <w:autoRedefine/>
    <w:rsid w:val="00BF2F13"/>
    <w:pPr>
      <w:tabs>
        <w:tab w:val="left" w:pos="-720"/>
        <w:tab w:val="left" w:pos="0"/>
        <w:tab w:val="left" w:pos="739"/>
        <w:tab w:val="left" w:pos="1372"/>
        <w:tab w:val="left" w:pos="2160"/>
      </w:tabs>
      <w:suppressAutoHyphens/>
      <w:spacing w:after="0" w:line="240" w:lineRule="auto"/>
      <w:ind w:left="739" w:hanging="739"/>
    </w:pPr>
    <w:rPr>
      <w:rFonts w:eastAsia="ヒラギノ角ゴ Pro W3"/>
      <w:color w:val="000000"/>
      <w:sz w:val="24"/>
    </w:rPr>
  </w:style>
  <w:style w:type="character" w:styleId="a" w:customStyle="1">
    <w:name w:val="_"/>
    <w:autoRedefine/>
    <w:rsid w:val="00BF2F13"/>
    <w:rPr>
      <w:color w:val="000000"/>
      <w:sz w:val="20"/>
    </w:rPr>
  </w:style>
  <w:style w:type="character" w:styleId="Unknown5" w:customStyle="1">
    <w:name w:val="Unknown 5"/>
    <w:autoRedefine/>
    <w:semiHidden/>
    <w:rsid w:val="00BF2F13"/>
    <w:rPr>
      <w:sz w:val="20"/>
    </w:rPr>
  </w:style>
  <w:style w:type="paragraph" w:styleId="TitleAA" w:customStyle="1">
    <w:name w:val="Title A A"/>
    <w:autoRedefine/>
    <w:rsid w:val="00BF2F13"/>
    <w:pPr>
      <w:spacing w:after="0" w:line="240" w:lineRule="auto"/>
      <w:ind w:firstLine="360"/>
      <w:jc w:val="center"/>
    </w:pPr>
    <w:rPr>
      <w:rFonts w:ascii="Times New Roman Bold" w:hAnsi="Times New Roman Bold" w:eastAsia="ヒラギノ角ゴ Pro W3"/>
      <w:color w:val="000000"/>
      <w:sz w:val="28"/>
      <w:u w:val="single"/>
    </w:rPr>
  </w:style>
  <w:style w:type="paragraph" w:styleId="BodyText1" w:customStyle="1">
    <w:name w:val="Body Text1"/>
    <w:rsid w:val="00BF2F13"/>
    <w:pPr>
      <w:spacing w:after="0" w:line="240" w:lineRule="auto"/>
      <w:ind w:firstLine="360"/>
    </w:pPr>
    <w:rPr>
      <w:rFonts w:eastAsia="ヒラギノ角ゴ Pro W3"/>
      <w:color w:val="000000"/>
    </w:rPr>
  </w:style>
  <w:style w:type="paragraph" w:styleId="BodyText21" w:customStyle="1">
    <w:name w:val="Body Text 21"/>
    <w:autoRedefine/>
    <w:rsid w:val="00BF2F13"/>
    <w:pPr>
      <w:spacing w:after="0" w:line="240" w:lineRule="auto"/>
      <w:ind w:firstLine="360"/>
    </w:pPr>
    <w:rPr>
      <w:rFonts w:eastAsia="ヒラギノ角ゴ Pro W3"/>
      <w:color w:val="000000"/>
      <w:sz w:val="24"/>
    </w:rPr>
  </w:style>
  <w:style w:type="numbering" w:styleId="List14" w:customStyle="1">
    <w:name w:val="List 14"/>
    <w:autoRedefine/>
    <w:rsid w:val="00BF2F13"/>
  </w:style>
  <w:style w:type="paragraph" w:styleId="ListParagraph">
    <w:name w:val="List Paragraph"/>
    <w:basedOn w:val="Normal"/>
    <w:uiPriority w:val="34"/>
    <w:qFormat/>
    <w:rsid w:val="00BF2F13"/>
    <w:pPr>
      <w:ind w:left="720"/>
      <w:contextualSpacing/>
    </w:pPr>
  </w:style>
  <w:style w:type="paragraph" w:styleId="PlainText1" w:customStyle="1">
    <w:name w:val="Plain Text1"/>
    <w:autoRedefine/>
    <w:rsid w:val="00BF2F13"/>
    <w:pPr>
      <w:spacing w:after="0" w:line="240" w:lineRule="auto"/>
      <w:ind w:firstLine="360"/>
    </w:pPr>
    <w:rPr>
      <w:rFonts w:ascii="Lucida Grande" w:hAnsi="Lucida Grande" w:eastAsia="ヒラギノ角ゴ Pro W3"/>
      <w:color w:val="000000"/>
      <w:sz w:val="21"/>
    </w:rPr>
  </w:style>
  <w:style w:type="character" w:styleId="PageNumber1" w:customStyle="1">
    <w:name w:val="Page Number1"/>
    <w:rsid w:val="00BF2F13"/>
    <w:rPr>
      <w:color w:val="000000"/>
      <w:sz w:val="20"/>
    </w:rPr>
  </w:style>
  <w:style w:type="numbering" w:styleId="List8" w:customStyle="1">
    <w:name w:val="List 8"/>
    <w:autoRedefine/>
    <w:rsid w:val="00BF2F13"/>
  </w:style>
  <w:style w:type="numbering" w:styleId="List6" w:customStyle="1">
    <w:name w:val="List 6"/>
    <w:rsid w:val="00BF2F13"/>
  </w:style>
  <w:style w:type="paragraph" w:styleId="BalloonText">
    <w:name w:val="Balloon Text"/>
    <w:basedOn w:val="Normal"/>
    <w:link w:val="BalloonTextChar"/>
    <w:rsid w:val="00BF2F13"/>
    <w:rPr>
      <w:rFonts w:ascii="Tahoma" w:hAnsi="Tahoma" w:cs="Tahoma"/>
      <w:sz w:val="16"/>
      <w:szCs w:val="16"/>
    </w:rPr>
  </w:style>
  <w:style w:type="character" w:styleId="BalloonTextChar" w:customStyle="1">
    <w:name w:val="Balloon Text Char"/>
    <w:basedOn w:val="DefaultParagraphFont"/>
    <w:link w:val="BalloonText"/>
    <w:rsid w:val="00BF2F13"/>
    <w:rPr>
      <w:rFonts w:ascii="Tahoma" w:hAnsi="Tahoma" w:cs="Tahoma" w:eastAsiaTheme="minorEastAsia"/>
      <w:sz w:val="16"/>
      <w:szCs w:val="16"/>
    </w:rPr>
  </w:style>
  <w:style w:type="character" w:styleId="CommentReference">
    <w:name w:val="annotation reference"/>
    <w:basedOn w:val="DefaultParagraphFont"/>
    <w:uiPriority w:val="99"/>
    <w:rsid w:val="00BF2F13"/>
    <w:rPr>
      <w:sz w:val="16"/>
      <w:szCs w:val="16"/>
    </w:rPr>
  </w:style>
  <w:style w:type="paragraph" w:styleId="CommentText">
    <w:name w:val="annotation text"/>
    <w:basedOn w:val="Normal"/>
    <w:link w:val="CommentTextChar"/>
    <w:uiPriority w:val="99"/>
    <w:rsid w:val="00BF2F13"/>
    <w:rPr>
      <w:sz w:val="20"/>
      <w:szCs w:val="20"/>
    </w:rPr>
  </w:style>
  <w:style w:type="character" w:styleId="CommentTextChar" w:customStyle="1">
    <w:name w:val="Comment Text Char"/>
    <w:basedOn w:val="DefaultParagraphFont"/>
    <w:link w:val="CommentText"/>
    <w:uiPriority w:val="99"/>
    <w:rsid w:val="00BF2F13"/>
    <w:rPr>
      <w:rFonts w:eastAsiaTheme="minorEastAsia"/>
      <w:sz w:val="20"/>
      <w:szCs w:val="20"/>
    </w:rPr>
  </w:style>
  <w:style w:type="paragraph" w:styleId="CommentSubject">
    <w:name w:val="annotation subject"/>
    <w:basedOn w:val="CommentText"/>
    <w:next w:val="CommentText"/>
    <w:link w:val="CommentSubjectChar"/>
    <w:rsid w:val="00BF2F13"/>
    <w:rPr>
      <w:b/>
      <w:bCs/>
    </w:rPr>
  </w:style>
  <w:style w:type="character" w:styleId="CommentSubjectChar" w:customStyle="1">
    <w:name w:val="Comment Subject Char"/>
    <w:basedOn w:val="CommentTextChar"/>
    <w:link w:val="CommentSubject"/>
    <w:rsid w:val="00BF2F13"/>
    <w:rPr>
      <w:rFonts w:eastAsiaTheme="minorEastAsia"/>
      <w:b/>
      <w:bCs/>
      <w:sz w:val="20"/>
      <w:szCs w:val="20"/>
    </w:rPr>
  </w:style>
  <w:style w:type="character" w:styleId="Heading1Char1" w:customStyle="1">
    <w:name w:val="Heading 1 Char1"/>
    <w:basedOn w:val="DefaultParagraphFont"/>
    <w:rsid w:val="00BF2F13"/>
    <w:rPr>
      <w:rFonts w:ascii="Verdana" w:hAnsi="Verdana" w:eastAsiaTheme="majorEastAsia" w:cstheme="majorBidi"/>
      <w:b/>
      <w:bCs/>
      <w:i/>
      <w:sz w:val="32"/>
      <w:szCs w:val="28"/>
    </w:rPr>
  </w:style>
  <w:style w:type="paragraph" w:styleId="TOCHeading">
    <w:name w:val="TOC Heading"/>
    <w:basedOn w:val="Heading1"/>
    <w:next w:val="Normal"/>
    <w:uiPriority w:val="39"/>
    <w:unhideWhenUsed/>
    <w:qFormat/>
    <w:rsid w:val="00BF2F13"/>
    <w:pPr>
      <w:outlineLvl w:val="9"/>
    </w:pPr>
    <w:rPr>
      <w:lang w:bidi="en-US"/>
    </w:rPr>
  </w:style>
  <w:style w:type="paragraph" w:styleId="TOC1">
    <w:name w:val="toc 1"/>
    <w:basedOn w:val="Normal"/>
    <w:next w:val="Normal"/>
    <w:autoRedefine/>
    <w:uiPriority w:val="39"/>
    <w:rsid w:val="00C04EB1"/>
    <w:pPr>
      <w:tabs>
        <w:tab w:val="right" w:leader="dot" w:pos="9350"/>
      </w:tabs>
      <w:spacing w:after="100"/>
      <w:ind w:firstLine="0"/>
    </w:pPr>
  </w:style>
  <w:style w:type="paragraph" w:styleId="TOC2">
    <w:name w:val="toc 2"/>
    <w:basedOn w:val="Normal"/>
    <w:next w:val="Normal"/>
    <w:autoRedefine/>
    <w:uiPriority w:val="39"/>
    <w:rsid w:val="00C04EB1"/>
    <w:pPr>
      <w:tabs>
        <w:tab w:val="right" w:leader="dot" w:pos="9062"/>
      </w:tabs>
      <w:spacing w:after="100"/>
      <w:ind w:left="630" w:firstLine="0"/>
    </w:pPr>
    <w:rPr>
      <w:rFonts w:ascii="Arial" w:hAnsi="Arial" w:cs="Arial"/>
      <w:noProof/>
    </w:rPr>
  </w:style>
  <w:style w:type="paragraph" w:styleId="TOC3">
    <w:name w:val="toc 3"/>
    <w:basedOn w:val="Normal"/>
    <w:next w:val="Normal"/>
    <w:autoRedefine/>
    <w:uiPriority w:val="39"/>
    <w:rsid w:val="00C04EB1"/>
    <w:pPr>
      <w:tabs>
        <w:tab w:val="right" w:leader="dot" w:pos="9350"/>
      </w:tabs>
      <w:spacing w:after="100"/>
      <w:ind w:left="720" w:right="270" w:firstLine="0"/>
    </w:pPr>
  </w:style>
  <w:style w:type="paragraph" w:styleId="TOC4">
    <w:name w:val="toc 4"/>
    <w:basedOn w:val="Normal"/>
    <w:next w:val="Normal"/>
    <w:autoRedefine/>
    <w:uiPriority w:val="39"/>
    <w:unhideWhenUsed/>
    <w:rsid w:val="00BF2F13"/>
    <w:pPr>
      <w:spacing w:after="100" w:line="276" w:lineRule="auto"/>
      <w:ind w:left="660"/>
    </w:pPr>
  </w:style>
  <w:style w:type="paragraph" w:styleId="TOC5">
    <w:name w:val="toc 5"/>
    <w:basedOn w:val="Normal"/>
    <w:next w:val="Normal"/>
    <w:autoRedefine/>
    <w:uiPriority w:val="39"/>
    <w:unhideWhenUsed/>
    <w:rsid w:val="00BF2F13"/>
    <w:pPr>
      <w:spacing w:after="100" w:line="276" w:lineRule="auto"/>
      <w:ind w:left="880"/>
    </w:pPr>
  </w:style>
  <w:style w:type="paragraph" w:styleId="TOC6">
    <w:name w:val="toc 6"/>
    <w:basedOn w:val="Normal"/>
    <w:next w:val="Normal"/>
    <w:autoRedefine/>
    <w:uiPriority w:val="39"/>
    <w:unhideWhenUsed/>
    <w:rsid w:val="00BF2F13"/>
    <w:pPr>
      <w:spacing w:after="100" w:line="276" w:lineRule="auto"/>
      <w:ind w:left="1100"/>
    </w:pPr>
  </w:style>
  <w:style w:type="paragraph" w:styleId="TOC7">
    <w:name w:val="toc 7"/>
    <w:basedOn w:val="Normal"/>
    <w:next w:val="Normal"/>
    <w:autoRedefine/>
    <w:uiPriority w:val="39"/>
    <w:unhideWhenUsed/>
    <w:rsid w:val="00BF2F13"/>
    <w:pPr>
      <w:spacing w:after="100" w:line="276" w:lineRule="auto"/>
      <w:ind w:left="1320"/>
    </w:pPr>
  </w:style>
  <w:style w:type="paragraph" w:styleId="TOC8">
    <w:name w:val="toc 8"/>
    <w:basedOn w:val="Normal"/>
    <w:next w:val="Normal"/>
    <w:autoRedefine/>
    <w:uiPriority w:val="39"/>
    <w:unhideWhenUsed/>
    <w:rsid w:val="00BF2F13"/>
    <w:pPr>
      <w:spacing w:after="100" w:line="276" w:lineRule="auto"/>
      <w:ind w:left="1540"/>
    </w:pPr>
  </w:style>
  <w:style w:type="paragraph" w:styleId="TOC9">
    <w:name w:val="toc 9"/>
    <w:basedOn w:val="Normal"/>
    <w:next w:val="Normal"/>
    <w:autoRedefine/>
    <w:uiPriority w:val="39"/>
    <w:unhideWhenUsed/>
    <w:rsid w:val="00BF2F13"/>
    <w:pPr>
      <w:spacing w:after="100" w:line="276" w:lineRule="auto"/>
      <w:ind w:left="1760"/>
    </w:pPr>
  </w:style>
  <w:style w:type="character" w:styleId="Hyperlink">
    <w:name w:val="Hyperlink"/>
    <w:basedOn w:val="DefaultParagraphFont"/>
    <w:uiPriority w:val="99"/>
    <w:unhideWhenUsed/>
    <w:rsid w:val="00BF2F13"/>
    <w:rPr>
      <w:color w:val="0000FF" w:themeColor="hyperlink"/>
      <w:u w:val="single"/>
    </w:rPr>
  </w:style>
  <w:style w:type="paragraph" w:styleId="Heading33" w:customStyle="1">
    <w:name w:val="Heading 33"/>
    <w:next w:val="Normal"/>
    <w:link w:val="Heading33Char"/>
    <w:autoRedefine/>
    <w:rsid w:val="00BF2F13"/>
    <w:pPr>
      <w:keepNext/>
      <w:spacing w:after="0" w:line="240" w:lineRule="auto"/>
      <w:ind w:firstLine="360"/>
      <w:outlineLvl w:val="2"/>
    </w:pPr>
    <w:rPr>
      <w:rFonts w:ascii="Times New Roman Bold" w:hAnsi="Times New Roman Bold" w:eastAsia="ヒラギノ角ゴ Pro W3"/>
      <w:color w:val="000000"/>
    </w:rPr>
  </w:style>
  <w:style w:type="paragraph" w:styleId="Heading13" w:customStyle="1">
    <w:name w:val="Heading 13"/>
    <w:next w:val="Normal"/>
    <w:autoRedefine/>
    <w:rsid w:val="00BF2F13"/>
    <w:pPr>
      <w:keepNext/>
      <w:tabs>
        <w:tab w:val="left" w:pos="1230"/>
      </w:tabs>
      <w:spacing w:after="0" w:line="240" w:lineRule="auto"/>
      <w:ind w:firstLine="360"/>
      <w:outlineLvl w:val="0"/>
    </w:pPr>
    <w:rPr>
      <w:rFonts w:ascii="Verdana Bold Italic" w:hAnsi="Verdana Bold Italic" w:eastAsia="ヒラギノ角ゴ Pro W3"/>
      <w:sz w:val="32"/>
      <w:szCs w:val="32"/>
    </w:rPr>
  </w:style>
  <w:style w:type="paragraph" w:styleId="FreeFormB" w:customStyle="1">
    <w:name w:val="Free Form B"/>
    <w:rsid w:val="00BF2F13"/>
    <w:pPr>
      <w:spacing w:after="0" w:line="240" w:lineRule="auto"/>
      <w:ind w:firstLine="360"/>
    </w:pPr>
    <w:rPr>
      <w:rFonts w:eastAsia="ヒラギノ角ゴ Pro W3"/>
      <w:color w:val="000000"/>
    </w:rPr>
  </w:style>
  <w:style w:type="paragraph" w:styleId="Heading23" w:customStyle="1">
    <w:name w:val="Heading 23"/>
    <w:next w:val="Normal"/>
    <w:link w:val="Heading23Char"/>
    <w:rsid w:val="00BF2F13"/>
    <w:pPr>
      <w:keepNext/>
      <w:spacing w:after="0" w:line="240" w:lineRule="auto"/>
      <w:ind w:firstLine="360"/>
      <w:outlineLvl w:val="1"/>
    </w:pPr>
    <w:rPr>
      <w:rFonts w:ascii="Verdana Bold" w:hAnsi="Verdana Bold" w:eastAsia="ヒラギノ角ゴ Pro W3"/>
      <w:color w:val="000000"/>
      <w:sz w:val="28"/>
    </w:rPr>
  </w:style>
  <w:style w:type="paragraph" w:styleId="FreeFormC" w:customStyle="1">
    <w:name w:val="Free Form C"/>
    <w:autoRedefine/>
    <w:rsid w:val="00BF2F13"/>
    <w:pPr>
      <w:spacing w:after="0" w:line="240" w:lineRule="auto"/>
      <w:ind w:firstLine="360"/>
    </w:pPr>
    <w:rPr>
      <w:rFonts w:eastAsia="ヒラギノ角ゴ Pro W3"/>
      <w:color w:val="000000"/>
    </w:rPr>
  </w:style>
  <w:style w:type="paragraph" w:styleId="Header">
    <w:name w:val="header"/>
    <w:basedOn w:val="Normal"/>
    <w:link w:val="HeaderChar"/>
    <w:rsid w:val="00BF2F13"/>
    <w:pPr>
      <w:tabs>
        <w:tab w:val="center" w:pos="4680"/>
        <w:tab w:val="right" w:pos="9360"/>
      </w:tabs>
    </w:pPr>
  </w:style>
  <w:style w:type="character" w:styleId="HeaderChar" w:customStyle="1">
    <w:name w:val="Header Char"/>
    <w:basedOn w:val="DefaultParagraphFont"/>
    <w:link w:val="Header"/>
    <w:rsid w:val="00BF2F13"/>
    <w:rPr>
      <w:rFonts w:eastAsiaTheme="minorEastAsia"/>
    </w:rPr>
  </w:style>
  <w:style w:type="paragraph" w:styleId="Footer">
    <w:name w:val="footer"/>
    <w:basedOn w:val="Normal"/>
    <w:link w:val="FooterChar"/>
    <w:uiPriority w:val="99"/>
    <w:rsid w:val="00BF2F13"/>
    <w:pPr>
      <w:tabs>
        <w:tab w:val="center" w:pos="4680"/>
        <w:tab w:val="right" w:pos="9360"/>
      </w:tabs>
    </w:pPr>
  </w:style>
  <w:style w:type="character" w:styleId="FooterChar" w:customStyle="1">
    <w:name w:val="Footer Char"/>
    <w:basedOn w:val="DefaultParagraphFont"/>
    <w:link w:val="Footer"/>
    <w:uiPriority w:val="99"/>
    <w:rsid w:val="00BF2F13"/>
    <w:rPr>
      <w:rFonts w:eastAsiaTheme="minorEastAsia"/>
    </w:rPr>
  </w:style>
  <w:style w:type="paragraph" w:styleId="Revision">
    <w:name w:val="Revision"/>
    <w:hidden/>
    <w:uiPriority w:val="99"/>
    <w:semiHidden/>
    <w:rsid w:val="00BF2F13"/>
    <w:pPr>
      <w:spacing w:after="0" w:line="240" w:lineRule="auto"/>
      <w:ind w:firstLine="360"/>
    </w:pPr>
    <w:rPr>
      <w:rFonts w:eastAsia="ヒラギノ角ゴ Pro W3"/>
      <w:color w:val="000000"/>
      <w:sz w:val="24"/>
      <w:szCs w:val="24"/>
    </w:rPr>
  </w:style>
  <w:style w:type="paragraph" w:styleId="Style1" w:customStyle="1">
    <w:name w:val="Style1"/>
    <w:basedOn w:val="Normal"/>
    <w:link w:val="Style1Char"/>
    <w:rsid w:val="00BF2F13"/>
  </w:style>
  <w:style w:type="paragraph" w:styleId="Style2" w:customStyle="1">
    <w:name w:val="Style2"/>
    <w:basedOn w:val="Heading23"/>
    <w:link w:val="Style2Char"/>
    <w:rsid w:val="00BF2F13"/>
    <w:rPr>
      <w:szCs w:val="28"/>
    </w:rPr>
  </w:style>
  <w:style w:type="character" w:styleId="Style1Char" w:customStyle="1">
    <w:name w:val="Style1 Char"/>
    <w:basedOn w:val="DefaultParagraphFont"/>
    <w:link w:val="Style1"/>
    <w:rsid w:val="00BF2F13"/>
    <w:rPr>
      <w:rFonts w:eastAsiaTheme="minorEastAsia"/>
    </w:rPr>
  </w:style>
  <w:style w:type="paragraph" w:styleId="Style3" w:customStyle="1">
    <w:name w:val="Style3"/>
    <w:basedOn w:val="Heading33"/>
    <w:link w:val="Style3Char"/>
    <w:rsid w:val="00BF2F13"/>
    <w:rPr>
      <w:rFonts w:ascii="Verdana Bold" w:hAnsi="Verdana Bold"/>
    </w:rPr>
  </w:style>
  <w:style w:type="character" w:styleId="Heading23Char" w:customStyle="1">
    <w:name w:val="Heading 23 Char"/>
    <w:basedOn w:val="DefaultParagraphFont"/>
    <w:link w:val="Heading23"/>
    <w:rsid w:val="00BF2F13"/>
    <w:rPr>
      <w:rFonts w:ascii="Verdana Bold" w:hAnsi="Verdana Bold" w:eastAsia="ヒラギノ角ゴ Pro W3"/>
      <w:color w:val="000000"/>
      <w:sz w:val="28"/>
    </w:rPr>
  </w:style>
  <w:style w:type="character" w:styleId="Style2Char" w:customStyle="1">
    <w:name w:val="Style2 Char"/>
    <w:basedOn w:val="Heading23Char"/>
    <w:link w:val="Style2"/>
    <w:rsid w:val="00BF2F13"/>
    <w:rPr>
      <w:rFonts w:ascii="Verdana Bold" w:hAnsi="Verdana Bold" w:eastAsia="ヒラギノ角ゴ Pro W3"/>
      <w:color w:val="000000"/>
      <w:sz w:val="28"/>
      <w:szCs w:val="28"/>
    </w:rPr>
  </w:style>
  <w:style w:type="character" w:styleId="Heading33Char" w:customStyle="1">
    <w:name w:val="Heading 33 Char"/>
    <w:basedOn w:val="DefaultParagraphFont"/>
    <w:link w:val="Heading33"/>
    <w:rsid w:val="00BF2F13"/>
    <w:rPr>
      <w:rFonts w:ascii="Times New Roman Bold" w:hAnsi="Times New Roman Bold" w:eastAsia="ヒラギノ角ゴ Pro W3"/>
      <w:color w:val="000000"/>
    </w:rPr>
  </w:style>
  <w:style w:type="character" w:styleId="Style3Char" w:customStyle="1">
    <w:name w:val="Style3 Char"/>
    <w:basedOn w:val="Heading33Char"/>
    <w:link w:val="Style3"/>
    <w:rsid w:val="00BF2F13"/>
    <w:rPr>
      <w:rFonts w:ascii="Verdana Bold" w:hAnsi="Verdana Bold" w:eastAsia="ヒラギノ角ゴ Pro W3"/>
      <w:color w:val="000000"/>
    </w:rPr>
  </w:style>
  <w:style w:type="paragraph" w:styleId="default" w:customStyle="1">
    <w:name w:val="default"/>
    <w:basedOn w:val="Normal"/>
    <w:uiPriority w:val="99"/>
    <w:rsid w:val="00BF2F13"/>
    <w:rPr>
      <w:rFonts w:ascii="Arial" w:hAnsi="Arial" w:cs="Arial" w:eastAsiaTheme="minorHAnsi"/>
    </w:rPr>
  </w:style>
  <w:style w:type="character" w:styleId="FollowedHyperlink">
    <w:name w:val="FollowedHyperlink"/>
    <w:basedOn w:val="DefaultParagraphFont"/>
    <w:rsid w:val="00BF2F13"/>
    <w:rPr>
      <w:color w:val="800080" w:themeColor="followedHyperlink"/>
      <w:u w:val="single"/>
    </w:rPr>
  </w:style>
  <w:style w:type="paragraph" w:styleId="DLABodlev1" w:customStyle="1">
    <w:name w:val="DLABodlev1"/>
    <w:aliases w:val="1"/>
    <w:basedOn w:val="Normal"/>
    <w:rsid w:val="00BF2F13"/>
    <w:pPr>
      <w:spacing w:after="240"/>
      <w:ind w:firstLine="720"/>
    </w:pPr>
    <w:rPr>
      <w:rFonts w:eastAsia="Times New Roman"/>
      <w:szCs w:val="20"/>
    </w:rPr>
  </w:style>
  <w:style w:type="paragraph" w:styleId="Caption">
    <w:name w:val="caption"/>
    <w:basedOn w:val="Normal"/>
    <w:next w:val="Normal"/>
    <w:uiPriority w:val="35"/>
    <w:semiHidden/>
    <w:unhideWhenUsed/>
    <w:qFormat/>
    <w:rsid w:val="00BF2F13"/>
    <w:rPr>
      <w:b/>
      <w:bCs/>
      <w:sz w:val="18"/>
      <w:szCs w:val="18"/>
    </w:rPr>
  </w:style>
  <w:style w:type="paragraph" w:styleId="Title">
    <w:name w:val="Title"/>
    <w:basedOn w:val="Normal"/>
    <w:next w:val="Normal"/>
    <w:link w:val="TitleChar"/>
    <w:uiPriority w:val="10"/>
    <w:qFormat/>
    <w:rsid w:val="00BF2F13"/>
    <w:pPr>
      <w:pBdr>
        <w:top w:val="single" w:color="A7BFDE" w:themeColor="accent1" w:themeTint="7F" w:sz="8" w:space="10"/>
        <w:bottom w:val="single" w:color="9BBB59" w:themeColor="accent3" w:sz="24" w:space="15"/>
      </w:pBdr>
      <w:ind w:firstLine="0"/>
      <w:jc w:val="center"/>
    </w:pPr>
    <w:rPr>
      <w:rFonts w:asciiTheme="majorHAnsi" w:hAnsiTheme="majorHAnsi" w:eastAsiaTheme="majorEastAsia" w:cstheme="majorBidi"/>
      <w:i/>
      <w:iCs/>
      <w:color w:val="243F60" w:themeColor="accent1" w:themeShade="7F"/>
      <w:sz w:val="60"/>
      <w:szCs w:val="60"/>
    </w:rPr>
  </w:style>
  <w:style w:type="character" w:styleId="TitleChar" w:customStyle="1">
    <w:name w:val="Title Char"/>
    <w:basedOn w:val="DefaultParagraphFont"/>
    <w:link w:val="Title"/>
    <w:uiPriority w:val="10"/>
    <w:rsid w:val="00BF2F13"/>
    <w:rPr>
      <w:rFonts w:asciiTheme="majorHAnsi" w:hAnsiTheme="majorHAnsi" w:eastAsiaTheme="majorEastAsia" w:cstheme="majorBidi"/>
      <w:i/>
      <w:iCs/>
      <w:color w:val="243F60" w:themeColor="accent1" w:themeShade="7F"/>
      <w:sz w:val="60"/>
      <w:szCs w:val="60"/>
    </w:rPr>
  </w:style>
  <w:style w:type="paragraph" w:styleId="Subtitle">
    <w:name w:val="Subtitle"/>
    <w:basedOn w:val="Normal"/>
    <w:next w:val="Normal"/>
    <w:link w:val="SubtitleChar"/>
    <w:uiPriority w:val="11"/>
    <w:qFormat/>
    <w:rsid w:val="00BF2F13"/>
    <w:pPr>
      <w:spacing w:before="200" w:after="900"/>
      <w:ind w:firstLine="0"/>
      <w:jc w:val="right"/>
    </w:pPr>
    <w:rPr>
      <w:i/>
      <w:iCs/>
      <w:sz w:val="24"/>
      <w:szCs w:val="24"/>
    </w:rPr>
  </w:style>
  <w:style w:type="character" w:styleId="SubtitleChar" w:customStyle="1">
    <w:name w:val="Subtitle Char"/>
    <w:basedOn w:val="DefaultParagraphFont"/>
    <w:link w:val="Subtitle"/>
    <w:uiPriority w:val="11"/>
    <w:rsid w:val="00BF2F13"/>
    <w:rPr>
      <w:rFonts w:eastAsiaTheme="minorEastAsia"/>
      <w:i/>
      <w:iCs/>
      <w:sz w:val="24"/>
      <w:szCs w:val="24"/>
    </w:rPr>
  </w:style>
  <w:style w:type="character" w:styleId="Strong">
    <w:name w:val="Strong"/>
    <w:basedOn w:val="DefaultParagraphFont"/>
    <w:uiPriority w:val="22"/>
    <w:qFormat/>
    <w:rsid w:val="00BF2F13"/>
    <w:rPr>
      <w:b/>
      <w:bCs/>
      <w:spacing w:val="0"/>
    </w:rPr>
  </w:style>
  <w:style w:type="character" w:styleId="Emphasis">
    <w:name w:val="Emphasis"/>
    <w:uiPriority w:val="20"/>
    <w:qFormat/>
    <w:rsid w:val="00BF2F13"/>
    <w:rPr>
      <w:b/>
      <w:bCs/>
      <w:i/>
      <w:iCs/>
      <w:color w:val="5A5A5A" w:themeColor="text1" w:themeTint="A5"/>
    </w:rPr>
  </w:style>
  <w:style w:type="paragraph" w:styleId="NoSpacing">
    <w:name w:val="No Spacing"/>
    <w:basedOn w:val="Normal"/>
    <w:link w:val="NoSpacingChar"/>
    <w:uiPriority w:val="1"/>
    <w:qFormat/>
    <w:rsid w:val="00BF2F13"/>
    <w:pPr>
      <w:ind w:firstLine="0"/>
    </w:pPr>
  </w:style>
  <w:style w:type="character" w:styleId="NoSpacingChar" w:customStyle="1">
    <w:name w:val="No Spacing Char"/>
    <w:basedOn w:val="DefaultParagraphFont"/>
    <w:link w:val="NoSpacing"/>
    <w:uiPriority w:val="1"/>
    <w:rsid w:val="00BF2F13"/>
    <w:rPr>
      <w:rFonts w:eastAsiaTheme="minorEastAsia"/>
    </w:rPr>
  </w:style>
  <w:style w:type="paragraph" w:styleId="Quote">
    <w:name w:val="Quote"/>
    <w:basedOn w:val="Normal"/>
    <w:next w:val="Normal"/>
    <w:link w:val="QuoteChar"/>
    <w:uiPriority w:val="29"/>
    <w:qFormat/>
    <w:rsid w:val="00BF2F13"/>
    <w:rPr>
      <w:rFonts w:asciiTheme="majorHAnsi" w:hAnsiTheme="majorHAnsi" w:eastAsiaTheme="majorEastAsia" w:cstheme="majorBidi"/>
      <w:i/>
      <w:iCs/>
      <w:color w:val="5A5A5A" w:themeColor="text1" w:themeTint="A5"/>
    </w:rPr>
  </w:style>
  <w:style w:type="character" w:styleId="QuoteChar" w:customStyle="1">
    <w:name w:val="Quote Char"/>
    <w:basedOn w:val="DefaultParagraphFont"/>
    <w:link w:val="Quote"/>
    <w:uiPriority w:val="29"/>
    <w:rsid w:val="00BF2F13"/>
    <w:rPr>
      <w:rFonts w:asciiTheme="majorHAnsi" w:hAnsiTheme="majorHAnsi" w:eastAsiaTheme="majorEastAsia" w:cstheme="majorBidi"/>
      <w:i/>
      <w:iCs/>
      <w:color w:val="5A5A5A" w:themeColor="text1" w:themeTint="A5"/>
    </w:rPr>
  </w:style>
  <w:style w:type="paragraph" w:styleId="IntenseQuote">
    <w:name w:val="Intense Quote"/>
    <w:basedOn w:val="Normal"/>
    <w:next w:val="Normal"/>
    <w:link w:val="IntenseQuoteChar"/>
    <w:uiPriority w:val="30"/>
    <w:qFormat/>
    <w:rsid w:val="00BF2F13"/>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rPr>
  </w:style>
  <w:style w:type="character" w:styleId="IntenseQuoteChar" w:customStyle="1">
    <w:name w:val="Intense Quote Char"/>
    <w:basedOn w:val="DefaultParagraphFont"/>
    <w:link w:val="IntenseQuote"/>
    <w:uiPriority w:val="30"/>
    <w:rsid w:val="00BF2F13"/>
    <w:rPr>
      <w:rFonts w:asciiTheme="majorHAnsi" w:hAnsiTheme="majorHAnsi" w:eastAsiaTheme="majorEastAsia" w:cstheme="majorBidi"/>
      <w:i/>
      <w:iCs/>
      <w:color w:val="FFFFFF" w:themeColor="background1"/>
      <w:sz w:val="24"/>
      <w:szCs w:val="24"/>
      <w:shd w:val="clear" w:color="auto" w:fill="4F81BD" w:themeFill="accent1"/>
    </w:rPr>
  </w:style>
  <w:style w:type="character" w:styleId="SubtleEmphasis">
    <w:name w:val="Subtle Emphasis"/>
    <w:uiPriority w:val="19"/>
    <w:qFormat/>
    <w:rsid w:val="00BF2F13"/>
    <w:rPr>
      <w:i/>
      <w:iCs/>
      <w:color w:val="5A5A5A" w:themeColor="text1" w:themeTint="A5"/>
    </w:rPr>
  </w:style>
  <w:style w:type="character" w:styleId="IntenseEmphasis">
    <w:name w:val="Intense Emphasis"/>
    <w:uiPriority w:val="21"/>
    <w:qFormat/>
    <w:rsid w:val="00BF2F13"/>
    <w:rPr>
      <w:b/>
      <w:bCs/>
      <w:i/>
      <w:iCs/>
      <w:color w:val="4F81BD" w:themeColor="accent1"/>
      <w:sz w:val="22"/>
      <w:szCs w:val="22"/>
    </w:rPr>
  </w:style>
  <w:style w:type="character" w:styleId="SubtleReference">
    <w:name w:val="Subtle Reference"/>
    <w:uiPriority w:val="31"/>
    <w:qFormat/>
    <w:rsid w:val="00BF2F13"/>
    <w:rPr>
      <w:color w:val="auto"/>
      <w:u w:val="single" w:color="9BBB59" w:themeColor="accent3"/>
    </w:rPr>
  </w:style>
  <w:style w:type="character" w:styleId="IntenseReference">
    <w:name w:val="Intense Reference"/>
    <w:basedOn w:val="DefaultParagraphFont"/>
    <w:uiPriority w:val="32"/>
    <w:qFormat/>
    <w:rsid w:val="00BF2F13"/>
    <w:rPr>
      <w:b/>
      <w:bCs/>
      <w:color w:val="76923C" w:themeColor="accent3" w:themeShade="BF"/>
      <w:u w:val="single" w:color="9BBB59" w:themeColor="accent3"/>
    </w:rPr>
  </w:style>
  <w:style w:type="character" w:styleId="BookTitle">
    <w:name w:val="Book Title"/>
    <w:basedOn w:val="DefaultParagraphFont"/>
    <w:uiPriority w:val="33"/>
    <w:qFormat/>
    <w:rsid w:val="00BF2F13"/>
    <w:rPr>
      <w:rFonts w:asciiTheme="majorHAnsi" w:hAnsiTheme="majorHAnsi" w:eastAsiaTheme="majorEastAsia" w:cstheme="majorBidi"/>
      <w:b/>
      <w:bCs/>
      <w:i/>
      <w:iCs/>
      <w:color w:val="auto"/>
    </w:rPr>
  </w:style>
  <w:style w:type="paragraph" w:styleId="FootnoteText">
    <w:name w:val="footnote text"/>
    <w:basedOn w:val="Normal"/>
    <w:link w:val="FootnoteTextChar"/>
    <w:rsid w:val="00BF2F13"/>
    <w:rPr>
      <w:sz w:val="20"/>
      <w:szCs w:val="20"/>
    </w:rPr>
  </w:style>
  <w:style w:type="character" w:styleId="FootnoteTextChar" w:customStyle="1">
    <w:name w:val="Footnote Text Char"/>
    <w:basedOn w:val="DefaultParagraphFont"/>
    <w:link w:val="FootnoteText"/>
    <w:rsid w:val="00BF2F13"/>
    <w:rPr>
      <w:rFonts w:eastAsiaTheme="minorEastAsia"/>
      <w:sz w:val="20"/>
      <w:szCs w:val="20"/>
    </w:rPr>
  </w:style>
  <w:style w:type="character" w:styleId="FootnoteReference">
    <w:name w:val="footnote reference"/>
    <w:basedOn w:val="DefaultParagraphFont"/>
    <w:rsid w:val="00BF2F13"/>
    <w:rPr>
      <w:vertAlign w:val="superscript"/>
    </w:rPr>
  </w:style>
  <w:style w:type="paragraph" w:styleId="NormalWeb">
    <w:name w:val="Normal (Web)"/>
    <w:basedOn w:val="Normal"/>
    <w:uiPriority w:val="99"/>
    <w:rsid w:val="000A4CB3"/>
    <w:pPr>
      <w:spacing w:before="100" w:beforeAutospacing="1" w:after="100" w:afterAutospacing="1"/>
      <w:ind w:firstLine="0"/>
    </w:pPr>
    <w:rPr>
      <w:rFonts w:ascii="Times New Roman" w:hAnsi="Times New Roman" w:eastAsia="Times New Roman" w:cs="Times New Roman"/>
      <w:color w:val="000000"/>
      <w:sz w:val="24"/>
      <w:szCs w:val="24"/>
    </w:rPr>
  </w:style>
  <w:style w:type="paragraph" w:styleId="PlainText">
    <w:name w:val="Plain Text"/>
    <w:basedOn w:val="Normal"/>
    <w:link w:val="PlainTextChar"/>
    <w:uiPriority w:val="99"/>
    <w:unhideWhenUsed/>
    <w:rsid w:val="000C304E"/>
    <w:pPr>
      <w:ind w:firstLine="0"/>
    </w:pPr>
    <w:rPr>
      <w:rFonts w:ascii="Calibri" w:hAnsi="Calibri" w:cs="Consolas" w:eastAsiaTheme="minorHAnsi"/>
      <w:szCs w:val="21"/>
    </w:rPr>
  </w:style>
  <w:style w:type="character" w:styleId="PlainTextChar" w:customStyle="1">
    <w:name w:val="Plain Text Char"/>
    <w:basedOn w:val="DefaultParagraphFont"/>
    <w:link w:val="PlainText"/>
    <w:uiPriority w:val="99"/>
    <w:rsid w:val="000C304E"/>
    <w:rPr>
      <w:rFonts w:ascii="Calibri" w:hAnsi="Calibri" w:cs="Consolas"/>
      <w:szCs w:val="21"/>
    </w:rPr>
  </w:style>
  <w:style w:type="paragraph" w:styleId="BodyText">
    <w:name w:val="Body Text"/>
    <w:basedOn w:val="Normal"/>
    <w:link w:val="BodyTextChar"/>
    <w:rsid w:val="00534A97"/>
    <w:pPr>
      <w:widowControl w:val="0"/>
      <w:suppressAutoHyphens/>
      <w:autoSpaceDE w:val="0"/>
      <w:autoSpaceDN w:val="0"/>
      <w:adjustRightInd w:val="0"/>
      <w:ind w:firstLine="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rsid w:val="00534A97"/>
    <w:rPr>
      <w:rFonts w:ascii="Times New Roman" w:hAnsi="Times New Roman" w:eastAsia="Times New Roman" w:cs="Times New Roman"/>
      <w:sz w:val="24"/>
      <w:szCs w:val="24"/>
    </w:rPr>
  </w:style>
  <w:style w:type="paragraph" w:styleId="Default0" w:customStyle="1">
    <w:name w:val="Default"/>
    <w:rsid w:val="00465FE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D1112"/>
    <w:rPr>
      <w:color w:val="605E5C"/>
      <w:shd w:val="clear" w:color="auto" w:fill="E1DFDD"/>
    </w:rPr>
  </w:style>
  <w:style w:type="table" w:styleId="PlainTable1">
    <w:name w:val="Plain Table 1"/>
    <w:basedOn w:val="TableNormal"/>
    <w:uiPriority w:val="41"/>
    <w:rsid w:val="0070004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2991">
      <w:bodyDiv w:val="1"/>
      <w:marLeft w:val="0"/>
      <w:marRight w:val="0"/>
      <w:marTop w:val="0"/>
      <w:marBottom w:val="0"/>
      <w:divBdr>
        <w:top w:val="none" w:sz="0" w:space="0" w:color="auto"/>
        <w:left w:val="none" w:sz="0" w:space="0" w:color="auto"/>
        <w:bottom w:val="none" w:sz="0" w:space="0" w:color="auto"/>
        <w:right w:val="none" w:sz="0" w:space="0" w:color="auto"/>
      </w:divBdr>
    </w:div>
    <w:div w:id="150172032">
      <w:bodyDiv w:val="1"/>
      <w:marLeft w:val="0"/>
      <w:marRight w:val="0"/>
      <w:marTop w:val="0"/>
      <w:marBottom w:val="0"/>
      <w:divBdr>
        <w:top w:val="none" w:sz="0" w:space="0" w:color="auto"/>
        <w:left w:val="none" w:sz="0" w:space="0" w:color="auto"/>
        <w:bottom w:val="none" w:sz="0" w:space="0" w:color="auto"/>
        <w:right w:val="none" w:sz="0" w:space="0" w:color="auto"/>
      </w:divBdr>
    </w:div>
    <w:div w:id="287900484">
      <w:bodyDiv w:val="1"/>
      <w:marLeft w:val="0"/>
      <w:marRight w:val="0"/>
      <w:marTop w:val="0"/>
      <w:marBottom w:val="0"/>
      <w:divBdr>
        <w:top w:val="none" w:sz="0" w:space="0" w:color="auto"/>
        <w:left w:val="none" w:sz="0" w:space="0" w:color="auto"/>
        <w:bottom w:val="none" w:sz="0" w:space="0" w:color="auto"/>
        <w:right w:val="none" w:sz="0" w:space="0" w:color="auto"/>
      </w:divBdr>
    </w:div>
    <w:div w:id="361790742">
      <w:bodyDiv w:val="1"/>
      <w:marLeft w:val="0"/>
      <w:marRight w:val="0"/>
      <w:marTop w:val="0"/>
      <w:marBottom w:val="0"/>
      <w:divBdr>
        <w:top w:val="none" w:sz="0" w:space="0" w:color="auto"/>
        <w:left w:val="none" w:sz="0" w:space="0" w:color="auto"/>
        <w:bottom w:val="none" w:sz="0" w:space="0" w:color="auto"/>
        <w:right w:val="none" w:sz="0" w:space="0" w:color="auto"/>
      </w:divBdr>
    </w:div>
    <w:div w:id="372464863">
      <w:bodyDiv w:val="1"/>
      <w:marLeft w:val="0"/>
      <w:marRight w:val="0"/>
      <w:marTop w:val="0"/>
      <w:marBottom w:val="0"/>
      <w:divBdr>
        <w:top w:val="none" w:sz="0" w:space="0" w:color="auto"/>
        <w:left w:val="none" w:sz="0" w:space="0" w:color="auto"/>
        <w:bottom w:val="none" w:sz="0" w:space="0" w:color="auto"/>
        <w:right w:val="none" w:sz="0" w:space="0" w:color="auto"/>
      </w:divBdr>
    </w:div>
    <w:div w:id="530991519">
      <w:bodyDiv w:val="1"/>
      <w:marLeft w:val="0"/>
      <w:marRight w:val="0"/>
      <w:marTop w:val="0"/>
      <w:marBottom w:val="0"/>
      <w:divBdr>
        <w:top w:val="none" w:sz="0" w:space="0" w:color="auto"/>
        <w:left w:val="none" w:sz="0" w:space="0" w:color="auto"/>
        <w:bottom w:val="none" w:sz="0" w:space="0" w:color="auto"/>
        <w:right w:val="none" w:sz="0" w:space="0" w:color="auto"/>
      </w:divBdr>
    </w:div>
    <w:div w:id="697512336">
      <w:bodyDiv w:val="1"/>
      <w:marLeft w:val="0"/>
      <w:marRight w:val="0"/>
      <w:marTop w:val="0"/>
      <w:marBottom w:val="0"/>
      <w:divBdr>
        <w:top w:val="none" w:sz="0" w:space="0" w:color="auto"/>
        <w:left w:val="none" w:sz="0" w:space="0" w:color="auto"/>
        <w:bottom w:val="none" w:sz="0" w:space="0" w:color="auto"/>
        <w:right w:val="none" w:sz="0" w:space="0" w:color="auto"/>
      </w:divBdr>
    </w:div>
    <w:div w:id="807476382">
      <w:bodyDiv w:val="1"/>
      <w:marLeft w:val="0"/>
      <w:marRight w:val="0"/>
      <w:marTop w:val="0"/>
      <w:marBottom w:val="0"/>
      <w:divBdr>
        <w:top w:val="none" w:sz="0" w:space="0" w:color="auto"/>
        <w:left w:val="none" w:sz="0" w:space="0" w:color="auto"/>
        <w:bottom w:val="none" w:sz="0" w:space="0" w:color="auto"/>
        <w:right w:val="none" w:sz="0" w:space="0" w:color="auto"/>
      </w:divBdr>
    </w:div>
    <w:div w:id="812794151">
      <w:bodyDiv w:val="1"/>
      <w:marLeft w:val="0"/>
      <w:marRight w:val="0"/>
      <w:marTop w:val="0"/>
      <w:marBottom w:val="0"/>
      <w:divBdr>
        <w:top w:val="none" w:sz="0" w:space="0" w:color="auto"/>
        <w:left w:val="none" w:sz="0" w:space="0" w:color="auto"/>
        <w:bottom w:val="none" w:sz="0" w:space="0" w:color="auto"/>
        <w:right w:val="none" w:sz="0" w:space="0" w:color="auto"/>
      </w:divBdr>
    </w:div>
    <w:div w:id="830372362">
      <w:bodyDiv w:val="1"/>
      <w:marLeft w:val="0"/>
      <w:marRight w:val="0"/>
      <w:marTop w:val="0"/>
      <w:marBottom w:val="0"/>
      <w:divBdr>
        <w:top w:val="none" w:sz="0" w:space="0" w:color="auto"/>
        <w:left w:val="none" w:sz="0" w:space="0" w:color="auto"/>
        <w:bottom w:val="none" w:sz="0" w:space="0" w:color="auto"/>
        <w:right w:val="none" w:sz="0" w:space="0" w:color="auto"/>
      </w:divBdr>
    </w:div>
    <w:div w:id="833302254">
      <w:bodyDiv w:val="1"/>
      <w:marLeft w:val="0"/>
      <w:marRight w:val="0"/>
      <w:marTop w:val="0"/>
      <w:marBottom w:val="0"/>
      <w:divBdr>
        <w:top w:val="none" w:sz="0" w:space="0" w:color="auto"/>
        <w:left w:val="none" w:sz="0" w:space="0" w:color="auto"/>
        <w:bottom w:val="none" w:sz="0" w:space="0" w:color="auto"/>
        <w:right w:val="none" w:sz="0" w:space="0" w:color="auto"/>
      </w:divBdr>
    </w:div>
    <w:div w:id="854810269">
      <w:bodyDiv w:val="1"/>
      <w:marLeft w:val="0"/>
      <w:marRight w:val="0"/>
      <w:marTop w:val="0"/>
      <w:marBottom w:val="0"/>
      <w:divBdr>
        <w:top w:val="none" w:sz="0" w:space="0" w:color="auto"/>
        <w:left w:val="none" w:sz="0" w:space="0" w:color="auto"/>
        <w:bottom w:val="none" w:sz="0" w:space="0" w:color="auto"/>
        <w:right w:val="none" w:sz="0" w:space="0" w:color="auto"/>
      </w:divBdr>
    </w:div>
    <w:div w:id="1532650883">
      <w:bodyDiv w:val="1"/>
      <w:marLeft w:val="0"/>
      <w:marRight w:val="0"/>
      <w:marTop w:val="0"/>
      <w:marBottom w:val="0"/>
      <w:divBdr>
        <w:top w:val="none" w:sz="0" w:space="0" w:color="auto"/>
        <w:left w:val="none" w:sz="0" w:space="0" w:color="auto"/>
        <w:bottom w:val="none" w:sz="0" w:space="0" w:color="auto"/>
        <w:right w:val="none" w:sz="0" w:space="0" w:color="auto"/>
      </w:divBdr>
    </w:div>
    <w:div w:id="1538348593">
      <w:bodyDiv w:val="1"/>
      <w:marLeft w:val="0"/>
      <w:marRight w:val="0"/>
      <w:marTop w:val="0"/>
      <w:marBottom w:val="0"/>
      <w:divBdr>
        <w:top w:val="none" w:sz="0" w:space="0" w:color="auto"/>
        <w:left w:val="none" w:sz="0" w:space="0" w:color="auto"/>
        <w:bottom w:val="none" w:sz="0" w:space="0" w:color="auto"/>
        <w:right w:val="none" w:sz="0" w:space="0" w:color="auto"/>
      </w:divBdr>
    </w:div>
    <w:div w:id="1565409409">
      <w:bodyDiv w:val="1"/>
      <w:marLeft w:val="0"/>
      <w:marRight w:val="0"/>
      <w:marTop w:val="0"/>
      <w:marBottom w:val="0"/>
      <w:divBdr>
        <w:top w:val="none" w:sz="0" w:space="0" w:color="auto"/>
        <w:left w:val="none" w:sz="0" w:space="0" w:color="auto"/>
        <w:bottom w:val="none" w:sz="0" w:space="0" w:color="auto"/>
        <w:right w:val="none" w:sz="0" w:space="0" w:color="auto"/>
      </w:divBdr>
    </w:div>
    <w:div w:id="1853569344">
      <w:bodyDiv w:val="1"/>
      <w:marLeft w:val="0"/>
      <w:marRight w:val="0"/>
      <w:marTop w:val="0"/>
      <w:marBottom w:val="0"/>
      <w:divBdr>
        <w:top w:val="none" w:sz="0" w:space="0" w:color="auto"/>
        <w:left w:val="none" w:sz="0" w:space="0" w:color="auto"/>
        <w:bottom w:val="none" w:sz="0" w:space="0" w:color="auto"/>
        <w:right w:val="none" w:sz="0" w:space="0" w:color="auto"/>
      </w:divBdr>
    </w:div>
    <w:div w:id="1913420589">
      <w:bodyDiv w:val="1"/>
      <w:marLeft w:val="0"/>
      <w:marRight w:val="0"/>
      <w:marTop w:val="0"/>
      <w:marBottom w:val="0"/>
      <w:divBdr>
        <w:top w:val="none" w:sz="0" w:space="0" w:color="auto"/>
        <w:left w:val="none" w:sz="0" w:space="0" w:color="auto"/>
        <w:bottom w:val="none" w:sz="0" w:space="0" w:color="auto"/>
        <w:right w:val="none" w:sz="0" w:space="0" w:color="auto"/>
      </w:divBdr>
    </w:div>
    <w:div w:id="194465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ehall@email.unc.edu" TargetMode="External" Id="rId13" /><Relationship Type="http://schemas.openxmlformats.org/officeDocument/2006/relationships/hyperlink" Target="http://www.northcarolina.edu/apps/policy/index.php?pg=dl&amp;id=19766&amp;format=pdf&amp;inline=1" TargetMode="External" Id="rId18" /><Relationship Type="http://schemas.openxmlformats.org/officeDocument/2006/relationships/hyperlink" Target="http://registrar.unc.edu/academic-services/transcripts-certifications" TargetMode="External" Id="rId26" /><Relationship Type="http://schemas.openxmlformats.org/officeDocument/2006/relationships/hyperlink" Target="https://tech.kenan-flagler.unc.edu/it/it-services/email/" TargetMode="External" Id="rId39" /><Relationship Type="http://schemas.openxmlformats.org/officeDocument/2006/relationships/hyperlink" Target="http://registrar.unc.edu" TargetMode="External" Id="rId21" /><Relationship Type="http://schemas.openxmlformats.org/officeDocument/2006/relationships/hyperlink" Target="mailto:ITAcademicTechnologies@kenan-flagler.unc.edu" TargetMode="External" Id="rId34" /><Relationship Type="http://schemas.openxmlformats.org/officeDocument/2006/relationships/hyperlink" Target="https://onyen.unc.edu/cgi-bin/unc_id/services" TargetMode="External" Id="rId42" /><Relationship Type="http://schemas.openxmlformats.org/officeDocument/2006/relationships/hyperlink" Target="https://bcc.web.unc.edu/" TargetMode="Externa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afe.unc.edu" TargetMode="External" Id="rId16" /><Relationship Type="http://schemas.openxmlformats.org/officeDocument/2006/relationships/hyperlink" Target="http://directory.unc.edu" TargetMode="External" Id="rId29" /><Relationship Type="http://schemas.openxmlformats.org/officeDocument/2006/relationships/hyperlink" Target="http://registrar.unc.edu/academic-services/diplomas/" TargetMode="External" Id="rId24" /><Relationship Type="http://schemas.openxmlformats.org/officeDocument/2006/relationships/hyperlink" Target="https://tech.kenan-flagler.unc.edu/it/it-services/it-policies/" TargetMode="External" Id="rId32" /><Relationship Type="http://schemas.openxmlformats.org/officeDocument/2006/relationships/hyperlink" Target="https://connectcarolina.unc.edu/" TargetMode="External" Id="rId37" /><Relationship Type="http://schemas.openxmlformats.org/officeDocument/2006/relationships/hyperlink" Target="http://www.kenan-flagler.unc.edu/Alumni" TargetMode="External" Id="rId40" /><Relationship Type="http://schemas.openxmlformats.org/officeDocument/2006/relationships/hyperlink" Target="https://give.unc.edu/kfbs/editprofile" TargetMode="External" Id="rId53" /><Relationship Type="http://schemas.openxmlformats.org/officeDocument/2006/relationships/fontTable" Target="fontTable.xml" Id="rId58" /><Relationship Type="http://schemas.openxmlformats.org/officeDocument/2006/relationships/numbering" Target="numbering.xml" Id="rId5" /><Relationship Type="http://schemas.openxmlformats.org/officeDocument/2006/relationships/hyperlink" Target="mailto:Registrar@unc.ed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portandresponse@unc.edu" TargetMode="External" Id="rId14" /><Relationship Type="http://schemas.openxmlformats.org/officeDocument/2006/relationships/hyperlink" Target="http://www.unc.edu/campus/policies/harassanddiscrim.pdf" TargetMode="External" Id="rId22" /><Relationship Type="http://schemas.openxmlformats.org/officeDocument/2006/relationships/hyperlink" Target="http://www.unc.edu/" TargetMode="External" Id="rId27" /><Relationship Type="http://schemas.openxmlformats.org/officeDocument/2006/relationships/hyperlink" Target="http://onecard.unc.edu/" TargetMode="External" Id="rId30" /><Relationship Type="http://schemas.openxmlformats.org/officeDocument/2006/relationships/hyperlink" Target="mailto:itservicedesk@kenan-flagler.unc.edu" TargetMode="External" Id="rId35" /><Relationship Type="http://schemas.openxmlformats.org/officeDocument/2006/relationships/hyperlink" Target="http://www.pid.unc.edu/" TargetMode="External" Id="rId43" /><Relationship Type="http://schemas.openxmlformats.org/officeDocument/2006/relationships/hyperlink" Target="https://ars.unc.edu/about-ars/" TargetMode="External" Id="rId48" /><Relationship Type="http://schemas.openxmlformats.org/officeDocument/2006/relationships/hyperlink" Target="https://unc.policystat.com/policy/7057452/latest/" TargetMode="External" Id="rId56" /><Relationship Type="http://schemas.openxmlformats.org/officeDocument/2006/relationships/webSettings" Target="webSettings.xml" Id="rId8" /><Relationship Type="http://schemas.openxmlformats.org/officeDocument/2006/relationships/hyperlink" Target="https://www.kenan-flagler.unc.edu/alumni/career-management/" TargetMode="External" Id="rId51" /><Relationship Type="http://schemas.openxmlformats.org/officeDocument/2006/relationships/customXml" Target="../customXml/item3.xml" Id="rId3" /><Relationship Type="http://schemas.openxmlformats.org/officeDocument/2006/relationships/hyperlink" Target="https://policies.unc.edu/TDClient/2833/Portal/KB/ArticleDet?ID=152440" TargetMode="External" Id="rId12" /><Relationship Type="http://schemas.openxmlformats.org/officeDocument/2006/relationships/hyperlink" Target="http://alcohol.unc.edu/" TargetMode="External" Id="rId17" /><Relationship Type="http://schemas.openxmlformats.org/officeDocument/2006/relationships/hyperlink" Target="https://registrar.unc.edu/academic-services/diplomas/diploma-name-faqs/" TargetMode="External" Id="rId25" /><Relationship Type="http://schemas.openxmlformats.org/officeDocument/2006/relationships/hyperlink" Target="https://kenan-flagler.instructure.com/" TargetMode="External" Id="rId33" /><Relationship Type="http://schemas.openxmlformats.org/officeDocument/2006/relationships/hyperlink" Target="https://tech.kenan-flagler.unc.edu/it/it-services/student-printing/" TargetMode="External" Id="rId38" /><Relationship Type="http://schemas.openxmlformats.org/officeDocument/2006/relationships/hyperlink" Target="https://eoc.unc.edu/policy-on-pregnant-and-parenting-students-and-applicants/" TargetMode="External" Id="rId46" /><Relationship Type="http://schemas.openxmlformats.org/officeDocument/2006/relationships/theme" Target="theme/theme1.xml" Id="rId59" /><Relationship Type="http://schemas.openxmlformats.org/officeDocument/2006/relationships/hyperlink" Target="http://catalog.unc.edu/policies-procedures/attendance-grading-examination/" TargetMode="External" Id="rId20" /><Relationship Type="http://schemas.openxmlformats.org/officeDocument/2006/relationships/hyperlink" Target="https://onyen.unc.edu/"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vsc@unc.edu" TargetMode="External" Id="rId15" /><Relationship Type="http://schemas.openxmlformats.org/officeDocument/2006/relationships/hyperlink" Target="mailto:equalopportunity@unc.edu" TargetMode="External" Id="rId23" /><Relationship Type="http://schemas.openxmlformats.org/officeDocument/2006/relationships/hyperlink" Target="https://alertcarolina.unc.edu/" TargetMode="External" Id="rId28" /><Relationship Type="http://schemas.openxmlformats.org/officeDocument/2006/relationships/hyperlink" Target="https://myke.kenan-flagler.unc.edu" TargetMode="External" Id="rId36" /><Relationship Type="http://schemas.openxmlformats.org/officeDocument/2006/relationships/hyperlink" Target="https://ars.unc.edu/faculty-staff/syllabus-statement/" TargetMode="Externa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hyperlink" Target="https://policies.unc.edu/TDClient/2833/Portal/KB/ArticleDet?ID=131247" TargetMode="External" Id="rId31" /><Relationship Type="http://schemas.openxmlformats.org/officeDocument/2006/relationships/hyperlink" Target="mailto:pid@unc.edu" TargetMode="External" Id="rId44" /><Relationship Type="http://schemas.openxmlformats.org/officeDocument/2006/relationships/hyperlink" Target="https://www.linkedin.com/groups/516/" TargetMode="External" Id="rId52" /><Relationship Type="http://schemas.microsoft.com/office/2020/10/relationships/intelligence" Target="intelligence2.xml" Id="rId60" /><Relationship Type="http://schemas.openxmlformats.org/officeDocument/2006/relationships/hyperlink" Target="https://ims.business.unc.edu" TargetMode="External" Id="R8afe16451258430f" /><Relationship Type="http://schemas.openxmlformats.org/officeDocument/2006/relationships/hyperlink" Target="https://ars.unc.edu/students/request-forms/connect-ars" TargetMode="External" Id="Rfaa2032593734cdb" /><Relationship Type="http://schemas.openxmlformats.org/officeDocument/2006/relationships/hyperlink" Target="https://alumni.unc.edu/resources/register-for-email-account/" TargetMode="External" Id="R1f7a87729f1a48c2" /><Relationship Type="http://schemas.openxmlformats.org/officeDocument/2006/relationships/hyperlink" Target="https://isss.unc.edu/" TargetMode="External" Id="Rb36ffcf761fa4e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9f4b7-bcff-4e21-9c58-25c2bbd9170c" xsi:nil="true"/>
    <lcf76f155ced4ddcb4097134ff3c332f xmlns="24f87d9b-8a44-4a1b-b3b6-9a56bf7650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A50C8F38839F44BE8822D55D1A8270" ma:contentTypeVersion="18" ma:contentTypeDescription="Create a new document." ma:contentTypeScope="" ma:versionID="ad11a95f3e9bdb28e5da03edace3bc41">
  <xsd:schema xmlns:xsd="http://www.w3.org/2001/XMLSchema" xmlns:xs="http://www.w3.org/2001/XMLSchema" xmlns:p="http://schemas.microsoft.com/office/2006/metadata/properties" xmlns:ns2="24f87d9b-8a44-4a1b-b3b6-9a56bf765097" xmlns:ns3="8f79f4b7-bcff-4e21-9c58-25c2bbd9170c" targetNamespace="http://schemas.microsoft.com/office/2006/metadata/properties" ma:root="true" ma:fieldsID="b691f42038fec0cf66a93a2e7b24ab62" ns2:_="" ns3:_="">
    <xsd:import namespace="24f87d9b-8a44-4a1b-b3b6-9a56bf765097"/>
    <xsd:import namespace="8f79f4b7-bcff-4e21-9c58-25c2bbd91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87d9b-8a44-4a1b-b3b6-9a56bf765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7fb18e-1dbe-4bc1-a9dd-56a3c023a39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9f4b7-bcff-4e21-9c58-25c2bbd917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d21f1a-a87c-4831-85a1-e0ba9bf6f56d}" ma:internalName="TaxCatchAll" ma:showField="CatchAllData" ma:web="8f79f4b7-bcff-4e21-9c58-25c2bbd91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670E6-24D8-4862-B36E-A3B2EE7E98CE}">
  <ds:schemaRefs>
    <ds:schemaRef ds:uri="http://schemas.microsoft.com/office/2006/metadata/properties"/>
    <ds:schemaRef ds:uri="http://schemas.microsoft.com/office/infopath/2007/PartnerControls"/>
    <ds:schemaRef ds:uri="8f79f4b7-bcff-4e21-9c58-25c2bbd9170c"/>
    <ds:schemaRef ds:uri="24f87d9b-8a44-4a1b-b3b6-9a56bf765097"/>
  </ds:schemaRefs>
</ds:datastoreItem>
</file>

<file path=customXml/itemProps2.xml><?xml version="1.0" encoding="utf-8"?>
<ds:datastoreItem xmlns:ds="http://schemas.openxmlformats.org/officeDocument/2006/customXml" ds:itemID="{E6B793B2-7DDF-4071-A9E8-7AB1A36F9CDD}"/>
</file>

<file path=customXml/itemProps3.xml><?xml version="1.0" encoding="utf-8"?>
<ds:datastoreItem xmlns:ds="http://schemas.openxmlformats.org/officeDocument/2006/customXml" ds:itemID="{F6C2FB02-2744-435F-A264-AFEF9E4936F2}">
  <ds:schemaRefs>
    <ds:schemaRef ds:uri="http://schemas.openxmlformats.org/officeDocument/2006/bibliography"/>
  </ds:schemaRefs>
</ds:datastoreItem>
</file>

<file path=customXml/itemProps4.xml><?xml version="1.0" encoding="utf-8"?>
<ds:datastoreItem xmlns:ds="http://schemas.openxmlformats.org/officeDocument/2006/customXml" ds:itemID="{520747A5-97FC-41FE-808A-79BA1B143C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Kenan Flagler Business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dc:creator>
  <keywords/>
  <lastModifiedBy>Papajcik, Brian</lastModifiedBy>
  <revision>39</revision>
  <lastPrinted>2022-06-10T16:56:00.0000000Z</lastPrinted>
  <dcterms:created xsi:type="dcterms:W3CDTF">2022-06-02T22:59:00.0000000Z</dcterms:created>
  <dcterms:modified xsi:type="dcterms:W3CDTF">2026-04-01T19:06:08.2079722Z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0x010100EBA50C8F38839F44BE8822D55D1A8270</vt:lpwstr>
  </property>
  <property fmtid="{D5CDD505-2E9C-101B-9397-08002B2CF9AE}" pid="3" name="MediaServiceImageTags">
    <vt:lpwstr/>
  </property>
  <property fmtid="{D5CDD505-2E9C-101B-9397-08002B2CF9AE}" pid="4" name="docLang">
    <vt:lpwstr>en</vt:lpwstr>
  </property>
</Properties>
</file>